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574" w:lineRule="exact"/>
        <w:ind w:firstLine="1" w:left="184"/>
        <w:jc w:val="left"/>
        <w:rPr>
          <w:rFonts w:ascii="Microsoft YaHei" w:hAnsi="Microsoft YaHei" w:cs="Microsoft YaHei" w:eastAsia="Microsoft YaHei"/>
          <w:sz w:val="48"/>
          <w:szCs w:val="48"/>
          <w:color w:val="#50505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.00pt;width:157.00pt;height:49.00pt;z-index:3814;mso-position-horizontal-relative:page;margin-top:-29pt;mso-position-vertical-relative:paragraph;">
            <v:imagedata r:id="rId_yarc" o:title="Image40"/>
          </v:shape>
        </w:pict>
      </w:r>
    </w:p>
    <w:p>
      <w:pPr>
        <w:spacing w:before="0" w:after="0" w:line="494" w:lineRule="exact"/>
        <w:ind w:firstLine="1" w:left="184"/>
        <w:jc w:val="left"/>
        <w:rPr>
          <w:rFonts w:ascii="Microsoft YaHei" w:hAnsi="Microsoft YaHei" w:cs="Microsoft YaHei" w:eastAsia="Microsoft YaHei"/>
          <w:sz w:val="48"/>
          <w:szCs w:val="48"/>
          <w:color w:val="#505050"/>
          <w:noProof/>
        </w:rPr>
      </w:pPr>
      <w:r>
        <w:rPr>
          <w:rFonts w:ascii="Segoe UI Light" w:hAnsi="Segoe UI Light" w:cs="Segoe UI Light" w:eastAsia="Segoe UI Light"/>
          <w:sz w:val="48"/>
          <w:szCs w:val="48"/>
          <w:color w:val="#505050"/>
          <w:b/>
          <w:bCs/>
          <w:spacing w:val="3"/>
          <w:noProof/>
        </w:rPr>
        <w:t>Surface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b/>
          <w:bCs/>
          <w:spacing w:val="-5"/>
          <w:noProof/>
        </w:rPr>
        <w:t> 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b/>
          <w:bCs/>
          <w:spacing w:val="-2"/>
          <w:noProof/>
        </w:rPr>
        <w:t>Pro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b/>
          <w:bCs/>
          <w:spacing w:val="-6"/>
          <w:noProof/>
        </w:rPr>
        <w:t> 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b/>
          <w:bCs/>
          <w:spacing w:val="70"/>
          <w:noProof/>
        </w:rPr>
        <w:t>10</w:t>
      </w:r>
      <w:r>
        <w:rPr>
          <w:rFonts w:ascii="Microsoft YaHei" w:hAnsi="Microsoft YaHei" w:cs="Microsoft YaHei" w:eastAsia="Microsoft YaHei"/>
          <w:sz w:val="48"/>
          <w:szCs w:val="48"/>
          <w:color w:val="#505050"/>
          <w:noProof/>
        </w:rPr>
        <w:t>商用版</w:t>
      </w:r>
    </w:p>
    <w:p>
      <w:pPr>
        <w:spacing w:before="148" w:after="0" w:line="430" w:lineRule="exact"/>
        <w:ind w:firstLine="1" w:left="192" w:right="2602"/>
        <w:jc w:val="left"/>
        <w:rPr>
          <w:rFonts w:ascii="Microsoft YaHei" w:hAnsi="Microsoft YaHei" w:cs="Microsoft YaHei" w:eastAsia="Microsoft YaHei"/>
          <w:sz w:val="36"/>
          <w:szCs w:val="36"/>
          <w:color w:val="#505050"/>
          <w:spacing w:val="0"/>
          <w:noProof/>
        </w:rPr>
      </w:pPr>
      <w:r>
        <w:rPr>
          <w:rFonts w:ascii="Microsoft YaHei" w:hAnsi="Microsoft YaHei" w:cs="Microsoft YaHei" w:eastAsia="Microsoft YaHei"/>
          <w:sz w:val="36"/>
          <w:szCs w:val="36"/>
          <w:color w:val="#505050"/>
          <w:spacing w:val="6"/>
          <w:noProof/>
        </w:rPr>
        <w:t>专为商业用户打造的</w:t>
      </w:r>
      <w:r>
        <w:rPr>
          <w:rFonts w:ascii="Segoe UI Light" w:hAnsi="Segoe UI Light" w:cs="Segoe UI Light" w:eastAsia="Segoe UI Light"/>
          <w:sz w:val="36"/>
          <w:szCs w:val="36"/>
          <w:color w:val="#505050"/>
          <w:spacing w:val="24"/>
          <w:noProof/>
        </w:rPr>
        <w:t>AI</w:t>
      </w:r>
      <w:r>
        <w:rPr>
          <w:rFonts w:ascii="Segoe UI Light" w:hAnsi="Segoe UI Light" w:cs="Segoe UI Light" w:eastAsia="Segoe UI Light"/>
          <w:sz w:val="36"/>
          <w:szCs w:val="36"/>
          <w:color w:val="#505050"/>
          <w:spacing w:val="-1"/>
          <w:noProof/>
        </w:rPr>
        <w:t> </w:t>
      </w:r>
      <w:r>
        <w:rPr>
          <w:rFonts w:ascii="Segoe UI Light" w:hAnsi="Segoe UI Light" w:cs="Segoe UI Light" w:eastAsia="Segoe UI Light"/>
          <w:sz w:val="36"/>
          <w:szCs w:val="36"/>
          <w:color w:val="#505050"/>
          <w:spacing w:val="0"/>
          <w:noProof/>
        </w:rPr>
        <w:t>PC</w:t>
      </w:r>
      <w:r>
        <w:rPr>
          <w:rFonts w:ascii="Microsoft YaHei" w:hAnsi="Microsoft YaHei" w:cs="Microsoft YaHei" w:eastAsia="Microsoft YaHei"/>
          <w:sz w:val="36"/>
          <w:szCs w:val="36"/>
          <w:color w:val="#505050"/>
          <w:spacing w:val="0"/>
          <w:noProof/>
        </w:rPr>
        <w:t>，</w:t>
      </w:r>
      <w:r>
        <w:rPr>
          <w:rFonts w:ascii="Microsoft YaHei" w:hAnsi="Microsoft YaHei" w:cs="Microsoft YaHei" w:eastAsia="Microsoft YaHei"/>
          <w:sz w:val="36"/>
          <w:szCs w:val="36"/>
          <w:color w:val="#505050"/>
          <w:spacing w:val="2"/>
          <w:noProof/>
        </w:rPr>
        <w:t>专为多功能性而设计</w:t>
      </w:r>
    </w:p>
    <w:p>
      <w:pPr>
        <w:spacing w:before="161" w:after="0" w:line="320" w:lineRule="exact"/>
        <w:ind w:firstLine="1" w:left="200" w:right="639"/>
        <w:jc w:val="left"/>
        <w:rPr>
          <w:rFonts w:ascii="Microsoft YaHei" w:hAnsi="Microsoft YaHei" w:cs="Microsoft YaHei" w:eastAsia="Microsoft YaHei"/>
          <w:sz w:val="24"/>
          <w:szCs w:val="24"/>
          <w:color w:val="#505050"/>
          <w:spacing w:val="0"/>
          <w:noProof/>
        </w:rPr>
      </w:pPr>
      <w:r>
        <w:rPr>
          <w:rFonts w:ascii="Segoe UI Semi" w:hAnsi="Segoe UI Semi" w:cs="Segoe UI Semi" w:eastAsia="Segoe UI Semi"/>
          <w:sz w:val="24"/>
          <w:szCs w:val="24"/>
          <w:color w:val="#505050"/>
          <w:b/>
          <w:bCs/>
          <w:spacing w:val="-2"/>
          <w:noProof/>
        </w:rPr>
        <w:t>Surface</w:t>
      </w:r>
      <w:r>
        <w:rPr>
          <w:rFonts w:ascii="Segoe UI Semi" w:hAnsi="Segoe UI Semi" w:cs="Segoe UI Semi" w:eastAsia="Segoe UI Semi"/>
          <w:sz w:val="24"/>
          <w:szCs w:val="24"/>
          <w:color w:val="#505050"/>
          <w:b/>
          <w:bCs/>
          <w:spacing w:val="-11"/>
          <w:noProof/>
        </w:rPr>
        <w:t> </w:t>
      </w:r>
      <w:r>
        <w:rPr>
          <w:rFonts w:ascii="Segoe UI Semi" w:hAnsi="Segoe UI Semi" w:cs="Segoe UI Semi" w:eastAsia="Segoe UI Semi"/>
          <w:sz w:val="24"/>
          <w:szCs w:val="24"/>
          <w:color w:val="#505050"/>
          <w:b/>
          <w:bCs/>
          <w:spacing w:val="-5"/>
          <w:noProof/>
        </w:rPr>
        <w:t>Pro</w:t>
      </w:r>
      <w:r>
        <w:rPr>
          <w:rFonts w:ascii="Segoe UI Semi" w:hAnsi="Segoe UI Semi" w:cs="Segoe UI Semi" w:eastAsia="Segoe UI Semi"/>
          <w:sz w:val="24"/>
          <w:szCs w:val="24"/>
          <w:color w:val="#505050"/>
          <w:b/>
          <w:bCs/>
          <w:spacing w:val="-13"/>
          <w:noProof/>
        </w:rPr>
        <w:t> </w:t>
      </w:r>
      <w:r>
        <w:rPr>
          <w:rFonts w:ascii="Segoe UI Semi" w:hAnsi="Segoe UI Semi" w:cs="Segoe UI Semi" w:eastAsia="Segoe UI Semi"/>
          <w:sz w:val="24"/>
          <w:szCs w:val="24"/>
          <w:color w:val="#505050"/>
          <w:b/>
          <w:bCs/>
          <w:spacing w:val="27"/>
          <w:noProof/>
        </w:rPr>
        <w:t>10</w:t>
      </w:r>
      <w:r>
        <w:rPr>
          <w:rFonts w:ascii="Microsoft YaHei" w:hAnsi="Microsoft YaHei" w:cs="Microsoft YaHei" w:eastAsia="Microsoft YaHei"/>
          <w:sz w:val="24"/>
          <w:szCs w:val="24"/>
          <w:color w:val="#505050"/>
          <w:spacing w:val="-1"/>
          <w:noProof/>
        </w:rPr>
        <w:t>商用版打破了传统硬件和软件之间的界限，在</w:t>
      </w:r>
      <w:r>
        <w:rPr>
          <w:rFonts w:ascii="Microsoft YaHei" w:hAnsi="Microsoft YaHei" w:cs="Microsoft YaHei" w:eastAsia="Microsoft YaHei"/>
          <w:sz w:val="24"/>
          <w:szCs w:val="24"/>
          <w:color w:val="#505050"/>
          <w:noProof/>
        </w:rPr>
        <w:t>适应多种工作方式的、安全轻巧的设备中实现绝佳性能。员工</w:t>
      </w:r>
    </w:p>
    <w:p>
      <w:pPr>
        <w:spacing w:before="70" w:after="0" w:line="248" w:lineRule="exact"/>
        <w:ind w:firstLine="1" w:left="200"/>
        <w:jc w:val="left"/>
        <w:rPr>
          <w:rFonts w:ascii="Microsoft YaHei" w:hAnsi="Microsoft YaHei" w:cs="Microsoft YaHei" w:eastAsia="Microsoft YaHei"/>
          <w:sz w:val="24"/>
          <w:szCs w:val="24"/>
          <w:color w:val="#505050"/>
          <w:spacing w:val="0"/>
          <w:noProof/>
        </w:rPr>
      </w:pPr>
      <w:r>
        <w:rPr>
          <w:rFonts w:ascii="Microsoft YaHei" w:hAnsi="Microsoft YaHei" w:cs="Microsoft YaHei" w:eastAsia="Microsoft YaHei"/>
          <w:sz w:val="24"/>
          <w:szCs w:val="24"/>
          <w:color w:val="#505050"/>
          <w:spacing w:val="11"/>
          <w:noProof/>
        </w:rPr>
        <w:t>可以从</w:t>
      </w:r>
      <w:r>
        <w:rPr>
          <w:rFonts w:ascii="Segoe UI" w:hAnsi="Segoe UI" w:cs="Segoe UI" w:eastAsia="Segoe UI"/>
          <w:sz w:val="24"/>
          <w:szCs w:val="24"/>
          <w:color w:val="#505050"/>
          <w:spacing w:val="17"/>
          <w:noProof/>
        </w:rPr>
        <w:t>AI</w:t>
      </w:r>
      <w:r>
        <w:rPr>
          <w:rFonts w:ascii="Segoe UI" w:hAnsi="Segoe UI" w:cs="Segoe UI" w:eastAsia="Segoe UI"/>
          <w:sz w:val="24"/>
          <w:szCs w:val="24"/>
          <w:color w:val="#505050"/>
          <w:spacing w:val="13"/>
          <w:noProof/>
        </w:rPr>
        <w:t> </w:t>
      </w:r>
      <w:r>
        <w:rPr>
          <w:rFonts w:ascii="Segoe UI" w:hAnsi="Segoe UI" w:cs="Segoe UI" w:eastAsia="Segoe UI"/>
          <w:sz w:val="24"/>
          <w:szCs w:val="24"/>
          <w:color w:val="#505050"/>
          <w:spacing w:val="33"/>
          <w:noProof/>
        </w:rPr>
        <w:t>PC</w:t>
      </w:r>
      <w:r>
        <w:rPr>
          <w:rFonts w:ascii="Microsoft YaHei" w:hAnsi="Microsoft YaHei" w:cs="Microsoft YaHei" w:eastAsia="Microsoft YaHei"/>
          <w:sz w:val="24"/>
          <w:szCs w:val="24"/>
          <w:color w:val="#505050"/>
          <w:spacing w:val="0"/>
          <w:noProof/>
        </w:rPr>
        <w:t>中获得强大的生产力，从而满足全新的业务需求。</w:t>
      </w:r>
    </w:p>
    <w:p>
      <w:pPr>
        <w:spacing w:before="0" w:after="0" w:line="200" w:lineRule="exact"/>
        <w:ind w:firstLine="1" w:left="-1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7"/>
          <w:noProof/>
        </w:rPr>
      </w:pPr>
      <w:r>
        <w:rPr/>
        <w:br w:type="column"/>
      </w:r>
    </w:p>
    <w:p>
      <w:pPr>
        <w:spacing w:before="0" w:after="0" w:line="200" w:lineRule="exact"/>
        <w:ind w:firstLine="1" w:left="-1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7"/>
          <w:noProof/>
        </w:rPr>
      </w:pPr>
    </w:p>
    <w:p>
      <w:pPr>
        <w:spacing w:before="0" w:after="0" w:line="209" w:lineRule="exact"/>
        <w:ind w:firstLine="1" w:left="-1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7"/>
          <w:noProof/>
        </w:rPr>
      </w:pPr>
    </w:p>
    <w:p>
      <w:pPr>
        <w:spacing w:before="0" w:after="0" w:line="199" w:lineRule="exact"/>
        <w:ind w:firstLine="1" w:left="-1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7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1"/>
          <w:noProof/>
        </w:rPr>
        <w:t>协同办公的新时代</w:t>
      </w:r>
    </w:p>
    <w:p>
      <w:pPr>
        <w:spacing w:before="159" w:after="0" w:line="260" w:lineRule="exact"/>
        <w:ind w:firstLine="-1" w:left="0" w:right="53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spacing w:val="-13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-1"/>
          <w:noProof/>
        </w:rPr>
        <w:t>利用无缝的硬件和软件对称性，消除工作方式的</w:t>
      </w: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3"/>
          <w:noProof/>
        </w:rPr>
        <w:t>界限。</w:t>
      </w:r>
    </w:p>
    <w:p>
      <w:pPr>
        <w:spacing w:before="0" w:after="0" w:line="200" w:lineRule="exact"/>
        <w:ind w:firstLine="1" w:left="-13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9"/>
          <w:noProof/>
        </w:rPr>
      </w:pPr>
      <w:r>
        <w:rPr/>
        <w:br w:type="column"/>
      </w:r>
    </w:p>
    <w:p>
      <w:pPr>
        <w:spacing w:before="0" w:after="0" w:line="238" w:lineRule="exact"/>
        <w:ind w:firstLine="1" w:left="-13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9"/>
          <w:noProof/>
        </w:rPr>
      </w:pPr>
    </w:p>
    <w:p>
      <w:pPr>
        <w:spacing w:before="0" w:after="0" w:line="199" w:lineRule="exact"/>
        <w:ind w:firstLine="1" w:left="-13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9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1"/>
          <w:noProof/>
        </w:rPr>
        <w:t>永无止境的、持续的影响</w:t>
      </w:r>
    </w:p>
    <w:p>
      <w:pPr>
        <w:spacing w:before="159" w:after="398" w:line="260" w:lineRule="exact"/>
        <w:ind w:firstLine="-14" w:left="0" w:right="127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spacing w:val="-12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-1"/>
          <w:noProof/>
        </w:rPr>
        <w:t>通过持续的超高性能、耐用性和便携性与业务流程保</w:t>
      </w: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3"/>
          <w:noProof/>
        </w:rPr>
        <w:t>持同步</w:t>
      </w:r>
    </w:p>
    <w:p>
      <w:pPr>
        <w:spacing w:before="0" w:after="0" w:line="262" w:lineRule="exact"/>
        <w:ind w:firstLine="1" w:left="-13" w:right="4178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spacing w:val="-3"/>
          <w:noProof/>
        </w:rPr>
      </w:pPr>
    </w:p>
    <w:p>
      <w:pPr>
        <w:spacing w:before="0" w:after="0" w:line="199" w:lineRule="exact"/>
        <w:ind w:firstLine="1" w:left="-13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8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b/>
          <w:bCs/>
          <w:spacing w:val="-1"/>
          <w:noProof/>
        </w:rPr>
        <w:t>多重安全性和可管理性</w:t>
      </w:r>
    </w:p>
    <w:p>
      <w:pPr>
        <w:spacing w:before="159" w:after="0" w:line="260" w:lineRule="exact"/>
        <w:ind w:firstLine="-14" w:left="0" w:right="127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spacing w:val="-12"/>
          <w:noProof/>
        </w:rPr>
      </w:pP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-1"/>
          <w:noProof/>
        </w:rPr>
        <w:t>通过行业领先的安全性和远程管理来保护您的敏感数</w:t>
      </w:r>
      <w:r>
        <w:rPr>
          <w:rFonts w:ascii="Microsoft YaHei" w:hAnsi="Microsoft YaHei" w:cs="Microsoft YaHei" w:eastAsia="Microsoft YaHei"/>
          <w:sz w:val="20"/>
          <w:szCs w:val="20"/>
          <w:color w:val="#505050"/>
          <w:spacing w:val="-1"/>
          <w:noProof/>
        </w:rPr>
        <w:t>据，从而保持对敏感数据的控制。</w:t>
      </w:r>
    </w:p>
    <w:p>
      <w:pPr>
        <w:spacing w:before="159" w:after="0" w:line="260" w:lineRule="exact"/>
        <w:ind w:firstLine="-14" w:left="0" w:right="127"/>
        <w:jc w:val="left"/>
        <w:rPr>
          <w:rFonts w:ascii="Microsoft YaHei" w:hAnsi="Microsoft YaHei" w:cs="Microsoft YaHei" w:eastAsia="Microsoft YaHei"/>
          <w:sz w:val="20"/>
          <w:szCs w:val="20"/>
          <w:color w:val="#505050"/>
          <w:spacing w:val="-12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  <w:cols w:sep="0" w:num="3" w:equalWidth="0">
            <w:col w:w="7380" w:space="699"/>
            <w:col w:w="4300" w:space="618"/>
            <w:col w:w="4762"/>
          </w:cols>
        </w:sectPr>
      </w:pPr>
    </w:p>
    <w:p>
      <w:pPr>
        <w:spacing w:before="0" w:after="0" w:line="200" w:lineRule="exact"/>
        <w:ind w:firstLine="1" w:left="6918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</w:pPr>
    </w:p>
    <w:p>
      <w:pPr>
        <w:spacing w:before="0" w:after="0" w:line="323" w:lineRule="exact"/>
        <w:ind w:firstLine="1" w:left="6918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</w:pPr>
    </w:p>
    <w:p>
      <w:pPr>
        <w:spacing w:before="0" w:after="0" w:line="323" w:lineRule="exact"/>
        <w:ind w:firstLine="1" w:left="6918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</w:sectPr>
      </w:pPr>
    </w:p>
    <w:p>
      <w:pPr>
        <w:spacing w:before="0" w:after="0" w:line="192" w:lineRule="exact"/>
        <w:ind w:firstLine="1" w:left="6917" w:right="2868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275.00pt;width:423.00pt;height:238.00pt;z-index:-251657497;mso-position-horizontal-relative:page;margin-top:-2pt;mso-position-vertical-relative:paragraph;">
            <v:imagedata r:id="rId_Fjp5" o:title="Image42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644.04pt;width:45.36pt;height:45.36pt;z-index:-251657492;mso-position-horizontal-relative:page;margin-top:3pt;mso-position-vertical-relative:paragraph;">
            <v:imagedata r:id="rId_3XAg" o:title="Image61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9" coordorigin="12871,4519" coordsize="927,927" o:spt="12" path="m13334,4519l13382,4521l13428,4528l13472,4540l13515,4555l13555,4575l13594,4598l13662,4655l13719,4723l13742,4761l13762,4802l13777,4845l13789,4889l13796,4935l13798,4982l13796,5030l13789,5076l13777,5120l13762,5163l13742,5203l13719,5242l13662,5310l13594,5367l13555,5390l13515,5410l13472,5425l13428,5437l13382,5444l13334,5446l13287,5444l13241,5437l13197,5425l13154,5410l13113,5390l13075,5367l13007,5310l12950,5242l12927,5203l12907,5163l12892,5120l12880,5076l12873,5030l12871,4982l12873,4935l12880,4889l12892,4845l12907,4802l12927,4761l12950,4723l13007,4655l13075,4598l13113,4575l13154,4555l13197,4540l13241,4528l13287,4521x">
            <v:stroke joinstyle="miter"/>
          </v:shapetype>
          <v:shape id="WS_Shape 229" type="Shape 229" style="position:absolute;left:0;text-align:left;margin-left:642.54pt;width:48.36pt;height:48.36pt;mso-position-horizontal-relative:page;margin-top:2pt;mso-position-vertical-relative:paragraph;z-index:3821" filled="f" stroked="t" strokeweight="1.00pt" strokecolor="#D9D9D9">
            <v:fill opacity="0"/>
          </v:shape>
          <w10:wrap type="none"/>
        </w:pict>
      </w:r>
    </w:p>
    <w:p>
      <w:pPr>
        <w:spacing w:before="0" w:after="0" w:line="215" w:lineRule="exact"/>
        <w:ind w:firstLine="1" w:left="6917" w:right="2868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</w:pP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4"/>
          <w:noProof/>
        </w:rPr>
        <w:t>通过企业级的</w:t>
      </w:r>
      <w:r>
        <w:rPr>
          <w:rFonts w:ascii="Segoe UI" w:hAnsi="Segoe UI" w:cs="Segoe UI" w:eastAsia="Segoe UI"/>
          <w:sz w:val="18"/>
          <w:szCs w:val="18"/>
          <w:color w:val="#505050"/>
          <w:spacing w:val="3"/>
          <w:noProof/>
        </w:rPr>
        <w:t>Windows</w:t>
      </w:r>
      <w:r>
        <w:rPr>
          <w:rFonts w:ascii="Segoe UI" w:hAnsi="Segoe UI" w:cs="Segoe UI" w:eastAsia="Segoe UI"/>
          <w:sz w:val="18"/>
          <w:szCs w:val="1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1"/>
          <w:noProof/>
        </w:rPr>
        <w:t>Hello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  <w:t>和内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5"/>
          <w:noProof/>
        </w:rPr>
        <w:t>置的</w:t>
      </w:r>
      <w:r>
        <w:rPr>
          <w:rFonts w:ascii="Segoe UI" w:hAnsi="Segoe UI" w:cs="Segoe UI" w:eastAsia="Segoe UI"/>
          <w:sz w:val="18"/>
          <w:szCs w:val="18"/>
          <w:color w:val="#505050"/>
          <w:spacing w:val="27"/>
          <w:noProof/>
        </w:rPr>
        <w:t>NFC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读卡器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38"/>
          <w:noProof/>
        </w:rPr>
        <w:t>2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进行安全登录和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身份验证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" coordorigin="10307,5074" coordsize="2151,16" o:spt="12" path="m12457,5082l10307,5082">
            <v:stroke joinstyle="miter"/>
          </v:shapetype>
          <v:shape id="WS_Shape 3" type="Shape 3" style="position:absolute;left:0;text-align:left;margin-left:514.33pt;width:109.53pt;height:2.80pt;mso-position-horizontal-relative:page;margin-top:20pt;mso-position-vertical-relative:paragraph;z-index:3816" filled="f" stroked="t" strokeweight="0.80pt" strokecolor="#D1D3D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227" coordorigin="10299,5077" coordsize="16,365" o:spt="12" path="m10307,5077l10307,5442">
            <v:stroke joinstyle="miter"/>
          </v:shapetype>
          <v:shape id="WS_Shape 227" type="Shape 227" style="position:absolute;left:0;text-align:left;margin-left:513.94pt;width:2.80pt;height:20.26pt;mso-position-horizontal-relative:page;margin-top:20pt;mso-position-vertical-relative:paragraph;z-index:3819" filled="f" stroked="t" strokeweight="0.80pt" strokecolor="#D1D3D4">
            <v:fill opacity="0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0" coordorigin="927,5252" coordsize="149,309" o:spt="12" path="m927,5252l1076,5252l1076,5561l927,5561">
            <v:stroke joinstyle="miter"/>
          </v:shapetype>
          <v:shape id="WS_Shape 1190" type="Shape 1190" style="position:absolute;left:0;text-align:left;margin-left:45.35pt;width:9.46pt;height:17.47pt;mso-position-horizontal-relative:page;margin-top:29pt;mso-position-vertical-relative:paragraph;z-index:3832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1" coordorigin="1092,5252" coordsize="149,147" o:spt="12" path="m1092,5252l1241,5252l1241,5399l1092,5399x">
            <v:stroke joinstyle="miter"/>
          </v:shapetype>
          <v:shape id="WS_Shape 1191" type="Shape 1191" style="position:absolute;left:0;text-align:left;margin-left:53.59pt;width:9.46pt;height:9.35pt;mso-position-horizontal-relative:page;margin-top:29pt;mso-position-vertical-relative:paragraph;z-index:3833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2" coordorigin="1092,5414" coordsize="149,147" o:spt="12" path="m1092,5414l1241,5414l1241,5561l1092,5561x">
            <v:stroke joinstyle="miter"/>
          </v:shapetype>
          <v:shape id="WS_Shape 1192" type="Shape 1192" style="position:absolute;left:0;text-align:left;margin-left:53.59pt;width:9.46pt;height:9.35pt;mso-position-horizontal-relative:page;margin-top:37pt;mso-position-vertical-relative:paragraph;z-index:3835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3" coordorigin="1335,5314" coordsize="258,186" o:spt="12" path="m1559,5314l1593,5314l1542,5499l1503,5499l1466,5359l1465,5359l1427,5499l1388,5499l1335,5314l1371,5314l1408,5461l1408,5461l1449,5314l1484,5314l1523,5460l1523,5460l1559,5314x">
            <v:stroke joinstyle="miter"/>
          </v:shapetype>
          <v:shape id="WS_Shape 1193" type="Shape 1193" style="position:absolute;left:0;text-align:left;margin-left:65.76pt;width:14.88pt;height:11.28pt;mso-position-horizontal-relative:page;margin-top:32pt;mso-position-vertical-relative:paragraph;z-index:3836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4" coordorigin="1604,5310" coordsize="39,190" o:spt="12" path="m1604,5328c1604,5323,1606,5318,1609,5315c1613,5311,1618,5310,1623,5310c1629,5310,1633,5311,1637,5315c1641,5319,1642,5323,1642,5328c1642,5333,1641,5337,1637,5341c1633,5344,1628,5346,1623,5346c1618,5346,1613,5344,1609,5341c1605,5337,1604,5333,1604,5328xm1639,5366l1639,5499l1607,5499l1607,5366l1639,5366x">
            <v:stroke joinstyle="miter"/>
          </v:shapetype>
          <v:shape id="WS_Shape 1194" type="Shape 1194" style="position:absolute;left:0;text-align:left;margin-left:79.18pt;width:3.94pt;height:11.49pt;mso-position-horizontal-relative:page;margin-top:32pt;mso-position-vertical-relative:paragraph;z-index:3837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5" coordorigin="1670,5363" coordsize="121,136" o:spt="12" path="m1791,5418l1791,5499l1759,5499l1759,5425c1759,5413,1757,5404,1753,5398c1748,5392,1742,5389,1733,5389c1723,5389,1716,5392,1710,5399c1705,5406,1702,5414,1702,5424l1702,5499l1670,5499l1670,5366l1702,5366l1702,5384l1702,5384c1707,5377,1713,5372,1721,5369c1728,5365,1736,5363,1746,5363c1760,5363,1771,5368,1779,5377c1787,5386,1791,5400,1791,5418x">
            <v:stroke joinstyle="miter"/>
          </v:shapetype>
          <v:shape id="WS_Shape 1195" type="Shape 1195" style="position:absolute;left:0;text-align:left;margin-left:82.49pt;width:8.04pt;height:8.80pt;mso-position-horizontal-relative:page;margin-top:34pt;mso-position-vertical-relative:paragraph;z-index:3838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6" coordorigin="1813,5303" coordsize="132,198" o:spt="12" path="m1913,5303l1945,5303l1945,5499l1913,5499l1913,5482l1913,5482c1908,5488,1902,5493,1895,5496c1887,5500,1879,5501,1869,5501c1852,5501,1838,5496,1828,5484c1818,5473,1813,5457,1813,5436c1813,5414,1819,5397,1830,5383c1841,5370,1856,5364,1875,5364c1883,5364,1891,5365,1897,5368c1904,5370,1909,5374,1913,5380l1913,5380l1913,5303xm1880,5477c1889,5477,1897,5473,1904,5466c1910,5458,1913,5449,1913,5437l1913,5422c1913,5413,1910,5405,1904,5399c1898,5392,1890,5389,1881,5389c1870,5389,1861,5393,1855,5401c1849,5409,1846,5421,1846,5435c1846,5448,1849,5459,1855,5466c1861,5474,1869,5477,1880,5477x">
            <v:stroke joinstyle="miter"/>
          </v:shapetype>
          <v:shape id="WS_Shape 1196" type="Shape 1196" style="position:absolute;left:0;text-align:left;margin-left:89.66pt;width:8.59pt;height:11.91pt;mso-position-horizontal-relative:page;margin-top:31pt;mso-position-vertical-relative:paragraph;z-index:3839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7" coordorigin="1967,5363" coordsize="139,139" o:spt="12" path="m1967,5435c1967,5413,1973,5395,1986,5382c1999,5370,2016,5363,2038,5363c2060,5363,2076,5369,2088,5382c2100,5394,2106,5411,2106,5432c2106,5453,2099,5471,2087,5483c2074,5496,2057,5503,2035,5503c2014,5503,1998,5497,1985,5484c1973,5472,1967,5456,1967,5435xm2000,5434c2000,5448,2003,5458,2010,5466c2016,5473,2025,5477,2037,5477c2049,5477,2058,5473,2064,5466c2070,5458,2073,5447,2073,5433c2073,5419,2070,5408,2063,5401c2057,5393,2048,5390,2037,5390c2026,5390,2016,5393,2010,5401c2003,5409,2000,5420,2000,5434x">
            <v:stroke joinstyle="miter"/>
          </v:shapetype>
          <v:shape id="WS_Shape 1197" type="Shape 1197" style="position:absolute;left:0;text-align:left;margin-left:97.35pt;width:8.94pt;height:8.97pt;mso-position-horizontal-relative:page;margin-top:34pt;mso-position-vertical-relative:paragraph;z-index:3840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8" coordorigin="2112,5366" coordsize="201,133" o:spt="12" path="m2282,5366l2313,5366l2273,5499l2240,5499l2213,5403l2212,5403l2184,5499l2151,5499l2112,5366l2145,5366l2170,5468l2171,5468l2200,5366l2231,5366l2257,5469l2258,5469l2282,5366x">
            <v:stroke joinstyle="miter"/>
          </v:shapetype>
          <v:shape id="WS_Shape 1198" type="Shape 1198" style="position:absolute;left:0;text-align:left;margin-left:104.59pt;width:12.05pt;height:8.65pt;mso-position-horizontal-relative:page;margin-top:35pt;mso-position-vertical-relative:paragraph;z-index:3841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199" coordorigin="2321,5363" coordsize="90,140" o:spt="12" path="m2353,5401c2353,5406,2355,5409,2357,5412c2360,5414,2367,5418,2377,5421c2389,5426,2398,5432,2403,5438c2408,5445,2411,5452,2411,5461c2411,5474,2406,5484,2396,5491c2387,5499,2373,5503,2357,5503c2351,5503,2345,5502,2338,5501c2331,5499,2326,5497,2321,5495l2321,5465c2327,5469,2333,5472,2340,5474c2346,5476,2352,5478,2358,5478c2365,5478,2370,5477,2374,5475c2377,5473,2379,5469,2379,5465c2379,5460,2377,5457,2373,5454c2370,5451,2363,5447,2353,5443c2341,5439,2333,5433,2328,5427c2323,5421,2321,5413,2321,5404c2321,5392,2326,5382,2335,5374c2345,5367,2358,5363,2373,5363c2378,5363,2383,5363,2389,5364c2395,5365,2400,5367,2404,5368l2404,5398c2400,5395,2395,5393,2389,5391c2383,5389,2378,5388,2372,5388c2366,5388,2362,5389,2358,5392c2355,5394,2353,5397,2353,5401x">
            <v:stroke joinstyle="miter"/>
          </v:shapetype>
          <v:shape id="WS_Shape 1199" type="Shape 1199" style="position:absolute;left:0;text-align:left;margin-left:115.04pt;width:6.51pt;height:8.99pt;mso-position-horizontal-relative:page;margin-top:34pt;mso-position-vertical-relative:paragraph;z-index:3842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00" coordorigin="2463,5310" coordsize="71,190" o:spt="12" path="m2463,5338c2475,5334,2485,5330,2494,5325c2503,5321,2511,5316,2520,5310l2534,5310l2534,5499l2503,5499l2503,5348c2497,5351,2491,5355,2485,5357c2478,5360,2471,5363,2463,5364l2463,5338x">
            <v:stroke joinstyle="miter"/>
          </v:shapetype>
          <v:shape id="WS_Shape 1200" type="Shape 1200" style="position:absolute;left:0;text-align:left;margin-left:122.14pt;width:5.57pt;height:11.49pt;mso-position-horizontal-relative:page;margin-top:32pt;mso-position-vertical-relative:paragraph;z-index:3843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01" coordorigin="2558,5310" coordsize="71,190" o:spt="12" path="m2558,5338c2569,5334,2580,5330,2589,5325c2598,5321,2606,5316,2615,5310l2629,5310l2629,5499l2597,5499l2597,5348c2592,5351,2586,5355,2580,5357c2573,5360,2566,5363,2558,5364l2558,5338x">
            <v:stroke joinstyle="miter"/>
          </v:shapetype>
          <v:shape id="WS_Shape 1201" type="Shape 1201" style="position:absolute;left:0;text-align:left;margin-left:126.88pt;width:5.57pt;height:11.49pt;mso-position-horizontal-relative:page;margin-top:32pt;mso-position-vertical-relative:paragraph;z-index:3844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02" coordorigin="2704,5312" coordsize="126,186" o:spt="12" path="m2735,5431l2735,5499l2704,5499l2704,5312l2761,5312c2783,5312,2800,5317,2812,5327c2824,5337,2830,5351,2830,5369c2830,5387,2824,5402,2811,5414c2799,5425,2782,5431,2761,5431l2735,5431xm2735,5338l2735,5406l2756,5406c2769,5406,2779,5403,2786,5397c2793,5390,2797,5382,2797,5371c2797,5349,2784,5338,2758,5338l2735,5338x">
            <v:stroke joinstyle="miter"/>
          </v:shapetype>
          <v:shape id="WS_Shape 1202" type="Shape 1202" style="position:absolute;left:0;text-align:left;margin-left:134.20pt;width:8.30pt;height:11.32pt;mso-position-horizontal-relative:page;margin-top:32pt;mso-position-vertical-relative:paragraph;z-index:3845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03" coordorigin="2859,5363" coordsize="78,135" o:spt="12" path="m2937,5394c2933,5391,2928,5390,2921,5390c2912,5390,2904,5394,2898,5402c2892,5410,2889,5421,2889,5435l2889,5499l2859,5499l2859,5366l2889,5366l2889,5393l2890,5393c2893,5384,2897,5376,2904,5371c2910,5366,2917,5363,2924,5363c2930,5363,2934,5364,2937,5366l2937,5394x">
            <v:stroke joinstyle="miter"/>
          </v:shapetype>
          <v:shape id="WS_Shape 1203" type="Shape 1203" style="position:absolute;left:0;text-align:left;margin-left:141.93pt;width:5.92pt;height:8.77pt;mso-position-horizontal-relative:page;margin-top:34pt;mso-position-vertical-relative:paragraph;z-index:3846" filled="t" fillcolor="#0078D4" stroked="f">
            <v:fill type="solid"/>
          </v:shape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1204" coordorigin="2948,5362" coordsize="139,139" o:spt="12" path="m3016,5502c2995,5502,2979,5496,2966,5483c2954,5471,2948,5454,2948,5434c2948,5411,2954,5394,2967,5381c2980,5369,2998,5362,3020,5362c3042,5362,3057,5368,3069,5381c3081,5393,3087,5410,3087,5432c3087,5453,3080,5470,3068,5483c3055,5495,3038,5502,3016,5502xm3018,5386c3006,5386,2996,5391,2989,5399c2982,5407,2979,5418,2979,5433c2979,5447,2982,5458,2989,5466c2996,5474,3006,5478,3018,5478c3030,5478,3039,5474,3045,5466c3052,5458,3055,5447,3055,5432c3055,5418,3052,5406,3045,5398c3039,5390,3030,5386,3018,5386x">
            <v:stroke joinstyle="miter"/>
          </v:shapetype>
          <v:shape id="WS_Shape 1204" type="Shape 1204" style="position:absolute;left:0;text-align:left;margin-left:146.38pt;width:8.95pt;height:8.97pt;mso-position-horizontal-relative:page;margin-top:34pt;mso-position-vertical-relative:paragraph;z-index:3847" filled="t" fillcolor="#0078D4" stroked="f">
            <v:fill type="solid"/>
          </v:shape>
          <w10:wrap type="none"/>
        </w:pict>
      </w:r>
    </w:p>
    <w:p>
      <w:pPr>
        <w:spacing w:before="159" w:after="0" w:line="215" w:lineRule="exact"/>
        <w:ind w:firstLine="-5" w:left="0" w:right="623"/>
        <w:jc w:val="both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/>
        <w:br w:type="column"/>
      </w:r>
      <w:r>
        <w:rPr>
          <w:rFonts w:ascii="Segoe UI" w:hAnsi="Segoe UI" w:cs="Segoe UI" w:eastAsia="Segoe UI"/>
          <w:sz w:val="18"/>
          <w:szCs w:val="18"/>
          <w:color w:val="#505050"/>
          <w:spacing w:val="26"/>
          <w:noProof/>
        </w:rPr>
        <w:t>AI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驱动的</w:t>
      </w:r>
      <w:r>
        <w:rPr>
          <w:rFonts w:ascii="Segoe UI" w:hAnsi="Segoe UI" w:cs="Segoe UI" w:eastAsia="Segoe UI"/>
          <w:sz w:val="18"/>
          <w:szCs w:val="18"/>
          <w:color w:val="#505050"/>
          <w:spacing w:val="-1"/>
          <w:noProof/>
        </w:rPr>
        <w:t>1440p</w:t>
      </w:r>
      <w:r>
        <w:rPr>
          <w:rFonts w:ascii="Segoe UI" w:hAnsi="Segoe UI" w:cs="Segoe UI" w:eastAsia="Segoe UI"/>
          <w:sz w:val="18"/>
          <w:szCs w:val="18"/>
          <w:color w:val="#505050"/>
          <w:spacing w:val="10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"/>
          <w:noProof/>
        </w:rPr>
        <w:t>Surface</w:t>
      </w:r>
      <w:r>
        <w:rPr>
          <w:rFonts w:ascii="Segoe UI" w:hAnsi="Segoe UI" w:cs="Segoe UI" w:eastAsia="Segoe UI"/>
          <w:sz w:val="18"/>
          <w:szCs w:val="18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0"/>
          <w:noProof/>
        </w:rPr>
        <w:t>Studio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0"/>
          <w:noProof/>
        </w:rPr>
        <w:t>摄像头，支持超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6"/>
          <w:noProof/>
        </w:rPr>
        <w:t>宽视图和</w:t>
      </w:r>
      <w:r>
        <w:rPr>
          <w:rFonts w:ascii="Segoe UI" w:hAnsi="Segoe UI" w:cs="Segoe UI" w:eastAsia="Segoe UI"/>
          <w:sz w:val="18"/>
          <w:szCs w:val="18"/>
          <w:color w:val="#505050"/>
          <w:spacing w:val="3"/>
          <w:noProof/>
        </w:rPr>
        <w:t>Windows</w:t>
      </w:r>
      <w:r>
        <w:rPr>
          <w:rFonts w:ascii="Segoe UI" w:hAnsi="Segoe UI" w:cs="Segoe UI" w:eastAsia="Segoe UI"/>
          <w:sz w:val="18"/>
          <w:szCs w:val="1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"/>
          <w:noProof/>
        </w:rPr>
        <w:t>Studio</w:t>
      </w:r>
      <w:r>
        <w:rPr>
          <w:rFonts w:ascii="Segoe UI" w:hAnsi="Segoe UI" w:cs="Segoe UI" w:eastAsia="Segoe UI"/>
          <w:sz w:val="18"/>
          <w:szCs w:val="1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8"/>
          <w:noProof/>
        </w:rPr>
        <w:t>Effects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8"/>
          <w:noProof/>
        </w:rPr>
        <w:t>。具有</w:t>
      </w:r>
      <w:r>
        <w:rPr>
          <w:rFonts w:ascii="Segoe UI" w:hAnsi="Segoe UI" w:cs="Segoe UI" w:eastAsia="Segoe UI"/>
          <w:sz w:val="18"/>
          <w:szCs w:val="18"/>
          <w:color w:val="#505050"/>
          <w:spacing w:val="25"/>
          <w:noProof/>
        </w:rPr>
        <w:t>114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度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3"/>
          <w:noProof/>
        </w:rPr>
        <w:t>超广角视野，几乎是</w:t>
      </w:r>
      <w:r>
        <w:rPr>
          <w:rFonts w:ascii="Segoe UI" w:hAnsi="Segoe UI" w:cs="Segoe UI" w:eastAsia="Segoe UI"/>
          <w:sz w:val="18"/>
          <w:szCs w:val="18"/>
          <w:color w:val="#505050"/>
          <w:spacing w:val="3"/>
          <w:noProof/>
        </w:rPr>
        <w:t>Windows</w:t>
      </w:r>
      <w:r>
        <w:rPr>
          <w:rFonts w:ascii="Segoe UI" w:hAnsi="Segoe UI" w:cs="Segoe UI" w:eastAsia="Segoe UI"/>
          <w:sz w:val="18"/>
          <w:szCs w:val="1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27"/>
          <w:noProof/>
        </w:rPr>
        <w:t>PC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上视野最宽广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2"/>
          <w:noProof/>
        </w:rPr>
        <w:t>的摄像头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9"/>
          <w:noProof/>
        </w:rPr>
        <w:t>7</w:t>
      </w:r>
    </w:p>
    <w:p>
      <w:pPr>
        <w:spacing w:before="159" w:after="0" w:line="215" w:lineRule="exact"/>
        <w:ind w:firstLine="-5" w:left="0" w:right="623"/>
        <w:jc w:val="both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  <w:cols w:sep="0" w:num="2" w:equalWidth="0">
            <w:col w:w="12580" w:space="709"/>
            <w:col w:w="4471"/>
          </w:cols>
        </w:sectPr>
      </w:pPr>
    </w:p>
    <w:p>
      <w:pPr>
        <w:spacing w:before="0" w:after="0" w:line="200" w:lineRule="exact"/>
        <w:ind w:firstLine="1" w:left="4504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</w:p>
    <w:p>
      <w:pPr>
        <w:spacing w:before="0" w:after="0" w:line="208" w:lineRule="exact"/>
        <w:ind w:firstLine="1" w:left="4504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296.88pt;width:17.82pt;height:19.02pt;z-index:-251657487;mso-position-horizontal-relative:page;margin-top:16pt;mso-position-vertical-relative:paragraph;">
            <v:imagedata r:id="rId_DWg4" o:title="Image68"/>
          </v:shape>
        </w:pict>
      </w:r>
    </w:p>
    <w:p>
      <w:pPr>
        <w:spacing w:before="0" w:after="0" w:line="208" w:lineRule="exact"/>
        <w:ind w:firstLine="1" w:left="4504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</w:sectPr>
      </w:pPr>
    </w:p>
    <w:p>
      <w:pPr>
        <w:spacing w:before="158" w:after="0" w:line="215" w:lineRule="exact"/>
        <w:ind w:firstLine="1" w:left="4504" w:right="347"/>
        <w:jc w:val="both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>
          <w:rFonts w:ascii="Segoe UI" w:hAnsi="Segoe UI" w:cs="Segoe UI" w:eastAsia="Segoe UI"/>
          <w:sz w:val="18"/>
          <w:szCs w:val="18"/>
          <w:color w:val="#505050"/>
          <w:spacing w:val="-1"/>
          <w:noProof/>
        </w:rPr>
        <w:t>PixelSense</w:t>
      </w:r>
      <w:r>
        <w:rPr>
          <w:rFonts w:ascii="Segoe UI" w:hAnsi="Segoe UI" w:cs="Segoe UI" w:eastAsia="Segoe UI"/>
          <w:sz w:val="18"/>
          <w:szCs w:val="18"/>
          <w:color w:val="#505050"/>
          <w:spacing w:val="156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2"/>
          <w:noProof/>
        </w:rPr>
        <w:t>Flow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0"/>
          <w:noProof/>
        </w:rPr>
        <w:t>触摸屏上的抗反射技术和自适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应色彩调节功能，使您的屏幕在几乎任何照明条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件下看起来都很生动</w:t>
      </w:r>
    </w:p>
    <w:p>
      <w:pPr>
        <w:spacing w:before="0" w:after="0" w:line="405" w:lineRule="exact"/>
        <w:ind w:firstLine="1" w:left="3087" w:right="3304"/>
        <w:jc w:val="left"/>
        <w:rPr>
          <w:rFonts w:ascii="Segoe UI" w:hAnsi="Segoe UI" w:cs="Segoe UI" w:eastAsia="Segoe UI"/>
          <w:sz w:val="17"/>
          <w:szCs w:val="17"/>
          <w:color w:val="#505050"/>
          <w:spacing w:val="0"/>
          <w:noProof/>
        </w:rPr>
      </w:pPr>
      <w:r>
        <w:rPr/>
        <w:br w:type="column"/>
      </w:r>
    </w:p>
    <w:p>
      <w:pPr>
        <w:spacing w:before="0" w:after="0" w:line="220" w:lineRule="exact"/>
        <w:ind w:firstLine="1" w:left="3087" w:right="3304"/>
        <w:jc w:val="left"/>
        <w:rPr>
          <w:rFonts w:ascii="Segoe UI" w:hAnsi="Segoe UI" w:cs="Segoe UI" w:eastAsia="Segoe UI"/>
          <w:sz w:val="17"/>
          <w:szCs w:val="17"/>
          <w:color w:val="#505050"/>
          <w:spacing w:val="0"/>
          <w:noProof/>
        </w:rPr>
      </w:pP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3"/>
          <w:noProof/>
        </w:rPr>
        <w:t>电池续航时间长达</w:t>
      </w:r>
      <w:r>
        <w:rPr>
          <w:rFonts w:ascii="Segoe UI" w:hAnsi="Segoe UI" w:cs="Segoe UI" w:eastAsia="Segoe UI"/>
          <w:sz w:val="18"/>
          <w:szCs w:val="18"/>
          <w:color w:val="#505050"/>
          <w:spacing w:val="38"/>
          <w:noProof/>
        </w:rPr>
        <w:t>19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小时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6"/>
          <w:noProof/>
        </w:rPr>
        <w:t>4 </w:t>
      </w:r>
      <w:r>
        <w:rPr>
          <w:rFonts w:ascii="Segoe UI" w:hAnsi="Segoe UI" w:cs="Segoe UI" w:eastAsia="Segoe UI"/>
          <w:sz w:val="17"/>
          <w:szCs w:val="17"/>
          <w:color w:val="#505050"/>
          <w:spacing w:val="10"/>
          <w:noProof/>
        </w:rPr>
        <w:t>,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支持快速充电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11"/>
          <w:noProof/>
        </w:rPr>
        <w:t>5</w:t>
      </w:r>
    </w:p>
    <w:p>
      <w:pPr>
        <w:spacing w:before="0" w:after="0" w:line="220" w:lineRule="exact"/>
        <w:ind w:firstLine="1" w:left="3087" w:right="3304"/>
        <w:jc w:val="left"/>
        <w:rPr>
          <w:rFonts w:ascii="Segoe UI" w:hAnsi="Segoe UI" w:cs="Segoe UI" w:eastAsia="Segoe UI"/>
          <w:sz w:val="17"/>
          <w:szCs w:val="17"/>
          <w:color w:val="#505050"/>
          <w:spacing w:val="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  <w:cols w:sep="0" w:num="2" w:space="375"/>
        </w:sectPr>
      </w:pPr>
    </w:p>
    <w:p>
      <w:pPr>
        <w:spacing w:before="0" w:after="0" w:line="200" w:lineRule="exact"/>
        <w:ind w:firstLine="1" w:left="3396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</w:p>
    <w:p>
      <w:pPr>
        <w:spacing w:before="0" w:after="0" w:line="344" w:lineRule="exact"/>
        <w:ind w:firstLine="1" w:left="3396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41.60pt;width:17.82pt;height:19.02pt;z-index:-251657495;mso-position-horizontal-relative:page;margin-top:23pt;mso-position-vertical-relative:paragraph;">
            <v:imagedata r:id="rId_VKX0" o:title="Image57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645.00pt;width:38.00pt;height:38.00pt;z-index:3818;mso-position-horizontal-relative:page;margin-top:23pt;mso-position-vertical-relative:paragraph;">
            <v:imagedata r:id="rId_au7J" o:title="Image59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144.36pt;width:45.36pt;height:45.36pt;z-index:-251657489;mso-position-horizontal-relative:page;margin-top:13pt;mso-position-vertical-relative:paragraph;">
            <v:imagedata r:id="rId_90eb" o:title="Image66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357" coordorigin="2877,7152" coordsize="927,927" o:spt="12" path="m3341,7152l3388,7154l3434,7161l3479,7172l3521,7188l3562,7208l3600,7231l3669,7287l3725,7356l3748,7394l3768,7435l3784,7477l3795,7522l3802,7568l3804,7615l3802,7663l3795,7709l3784,7753l3768,7796l3748,7836l3725,7875l3669,7943l3600,8000l3562,8023l3521,8042l3479,8058l3434,8069l3388,8076l3341,8079l3293,8076l3247,8069l3203,8058l3160,8042l3120,8023l3081,8000l3013,7943l2956,7875l2933,7836l2914,7796l2898,7753l2887,7709l2880,7663l2877,7615l2880,7568l2887,7522l2898,7477l2914,7435l2933,7394l2956,7356l3013,7287l3081,7231l3120,7208l3160,7188l3203,7172l3247,7161l3293,7154x">
            <v:stroke joinstyle="miter"/>
          </v:shapetype>
          <v:shape id="WS_Shape 357" type="Shape 357" style="position:absolute;left:0;text-align:left;margin-left:142.86pt;width:48.36pt;height:48.36pt;mso-position-horizontal-relative:page;margin-top:11pt;mso-position-vertical-relative:paragraph;z-index:3824" filled="f" stroked="t" strokeweight="1.00pt" strokecolor="#D9D9D9">
            <v:fill opacity="0"/>
          </v:shape>
          <w10:wrap type="none"/>
        </w:pict>
      </w:r>
    </w:p>
    <w:p>
      <w:pPr>
        <w:spacing w:before="0" w:after="0" w:line="344" w:lineRule="exact"/>
        <w:ind w:firstLine="1" w:left="3396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</w:sectPr>
      </w:pPr>
    </w:p>
    <w:p>
      <w:pPr>
        <w:spacing w:before="157" w:after="0" w:line="220" w:lineRule="exact"/>
        <w:ind w:firstLine="1" w:left="3395" w:right="2664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3"/>
          <w:noProof/>
        </w:rPr>
        <w:t>使用</w:t>
      </w:r>
      <w:r>
        <w:rPr>
          <w:rFonts w:ascii="Segoe UI" w:hAnsi="Segoe UI" w:cs="Segoe UI" w:eastAsia="Segoe UI"/>
          <w:sz w:val="18"/>
          <w:szCs w:val="18"/>
          <w:color w:val="#505050"/>
          <w:spacing w:val="11"/>
          <w:noProof/>
        </w:rPr>
        <w:t>Surface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超薄触控笔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34"/>
          <w:noProof/>
        </w:rPr>
        <w:t>1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进行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书画，感觉就像在纸上一样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type id="Shape 548" coordorigin="6498,7558" coordsize="3000,16" o:spt="12" path="m9498,7566l6498,7566">
            <v:stroke joinstyle="miter"/>
          </v:shapetype>
          <v:shape id="WS_Shape 548" type="Shape 548" style="position:absolute;left:0;text-align:left;margin-left:323.89pt;width:152.01pt;height:2.80pt;mso-position-horizontal-relative:page;margin-top:13pt;mso-position-vertical-relative:paragraph;z-index:3826" filled="f" stroked="t" strokeweight="0.80pt" strokecolor="#D1D3D4">
            <v:fill opacity="0"/>
          </v:shape>
          <w10:wrap type="none"/>
        </w:pict>
      </w:r>
    </w:p>
    <w:p>
      <w:pPr>
        <w:spacing w:before="161" w:after="0" w:line="220" w:lineRule="exact"/>
        <w:ind w:firstLine="1" w:left="3881" w:right="1242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/>
        <w:br w:type="column"/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3"/>
          <w:noProof/>
        </w:rPr>
        <w:t>英特尔</w:t>
      </w:r>
      <w:r>
        <w:rPr>
          <w:rFonts w:ascii="Segoe UI" w:hAnsi="Segoe UI" w:cs="Segoe UI" w:eastAsia="Segoe UI"/>
          <w:sz w:val="18"/>
          <w:szCs w:val="18"/>
          <w:color w:val="#505050"/>
          <w:spacing w:val="17"/>
          <w:noProof/>
        </w:rPr>
        <w:t>®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8"/>
          <w:noProof/>
        </w:rPr>
        <w:t>酷睿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2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9"/>
          <w:noProof/>
        </w:rPr>
        <w:t>Ultra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2"/>
          <w:noProof/>
        </w:rPr>
        <w:t>处理器（</w:t>
      </w:r>
      <w:r>
        <w:rPr>
          <w:rFonts w:ascii="Segoe UI" w:hAnsi="Segoe UI" w:cs="Segoe UI" w:eastAsia="Segoe UI"/>
          <w:sz w:val="18"/>
          <w:szCs w:val="18"/>
          <w:color w:val="#505050"/>
          <w:spacing w:val="42"/>
          <w:noProof/>
        </w:rPr>
        <w:t>U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4"/>
          <w:noProof/>
        </w:rPr>
        <w:t>系列</w:t>
      </w:r>
      <w:r>
        <w:rPr>
          <w:rFonts w:ascii="Segoe UI" w:hAnsi="Segoe UI" w:cs="Segoe UI" w:eastAsia="Segoe UI"/>
          <w:sz w:val="18"/>
          <w:szCs w:val="18"/>
          <w:color w:val="#505050"/>
          <w:spacing w:val="41"/>
          <w:noProof/>
        </w:rPr>
        <w:t>)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8"/>
          <w:noProof/>
        </w:rPr>
        <w:t>，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3"/>
          <w:noProof/>
        </w:rPr>
        <w:t>配备</w:t>
      </w:r>
      <w:r>
        <w:rPr>
          <w:rFonts w:ascii="Segoe UI" w:hAnsi="Segoe UI" w:cs="Segoe UI" w:eastAsia="Segoe UI"/>
          <w:sz w:val="18"/>
          <w:szCs w:val="18"/>
          <w:color w:val="#505050"/>
          <w:spacing w:val="4"/>
          <w:noProof/>
        </w:rPr>
        <w:t>Intel®</w:t>
      </w:r>
      <w:r>
        <w:rPr>
          <w:rFonts w:ascii="Segoe UI" w:hAnsi="Segoe UI" w:cs="Segoe UI" w:eastAsia="Segoe UI"/>
          <w:sz w:val="18"/>
          <w:szCs w:val="1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"/>
          <w:noProof/>
        </w:rPr>
        <w:t>AI</w:t>
      </w:r>
      <w:r>
        <w:rPr>
          <w:rFonts w:ascii="Segoe UI" w:hAnsi="Segoe UI" w:cs="Segoe UI" w:eastAsia="Segoe UI"/>
          <w:sz w:val="18"/>
          <w:szCs w:val="1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10"/>
          <w:noProof/>
        </w:rPr>
        <w:t>Boost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8"/>
          <w:noProof/>
        </w:rPr>
        <w:t>和高达</w:t>
      </w:r>
      <w:r>
        <w:rPr>
          <w:rFonts w:ascii="Segoe UI" w:hAnsi="Segoe UI" w:cs="Segoe UI" w:eastAsia="Segoe UI"/>
          <w:sz w:val="18"/>
          <w:szCs w:val="18"/>
          <w:color w:val="#505050"/>
          <w:spacing w:val="19"/>
          <w:noProof/>
        </w:rPr>
        <w:t>64GB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的内存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2"/>
          <w:noProof/>
        </w:rPr>
        <w:t>6</w:t>
      </w:r>
    </w:p>
    <w:p>
      <w:pPr>
        <w:spacing w:before="161" w:after="0" w:line="220" w:lineRule="exact"/>
        <w:ind w:firstLine="1" w:left="3881" w:right="1242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  <w:cols w:sep="0" w:num="2" w:space="709"/>
        </w:sectPr>
      </w:pPr>
    </w:p>
    <w:p>
      <w:pPr>
        <w:spacing w:before="0" w:after="0" w:line="200" w:lineRule="exact"/>
        <w:ind w:firstLine="1" w:left="3667"/>
        <w:jc w:val="left"/>
        <w:rPr>
          <w:rFonts w:ascii="Segoe UI" w:hAnsi="Segoe UI" w:cs="Segoe UI" w:eastAsia="Segoe UI"/>
          <w:sz w:val="18"/>
          <w:szCs w:val="18"/>
          <w:color w:val="#505050"/>
          <w:vertAlign w:val="superscript"/>
          <w:noProof/>
        </w:rPr>
      </w:pPr>
    </w:p>
    <w:p>
      <w:pPr>
        <w:spacing w:before="0" w:after="0" w:line="316" w:lineRule="exact"/>
        <w:ind w:firstLine="1" w:left="3667"/>
        <w:jc w:val="left"/>
        <w:rPr>
          <w:rFonts w:ascii="Segoe UI" w:hAnsi="Segoe UI" w:cs="Segoe UI" w:eastAsia="Segoe UI"/>
          <w:sz w:val="18"/>
          <w:szCs w:val="18"/>
          <w:color w:val="#505050"/>
          <w:vertAlign w:val="superscript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690.00pt;width:13.00pt;height:11.00pt;z-index:3849;mso-position-horizontal-relative:page;margin-top:24pt;mso-position-vertical-relative:paragraph;">
            <v:imagedata r:id="rId_VRsR" o:title="Image77"/>
          </v:shape>
        </w:pict>
      </w:r>
    </w:p>
    <w:p>
      <w:pPr>
        <w:spacing w:before="0" w:after="0" w:line="316" w:lineRule="exact"/>
        <w:ind w:firstLine="1" w:left="3667"/>
        <w:jc w:val="left"/>
        <w:rPr>
          <w:rFonts w:ascii="Segoe UI" w:hAnsi="Segoe UI" w:cs="Segoe UI" w:eastAsia="Segoe UI"/>
          <w:sz w:val="18"/>
          <w:szCs w:val="18"/>
          <w:color w:val="#505050"/>
          <w:vertAlign w:val="superscript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</w:sectPr>
      </w:pPr>
    </w:p>
    <w:p>
      <w:pPr>
        <w:spacing w:before="169" w:after="0" w:line="220" w:lineRule="exact"/>
        <w:ind w:firstLine="1" w:left="3666" w:right="17"/>
        <w:jc w:val="left"/>
        <w:rPr>
          <w:rFonts w:ascii="Segoe UI" w:hAnsi="Segoe UI" w:cs="Segoe UI" w:eastAsia="Segoe UI"/>
          <w:sz w:val="18"/>
          <w:szCs w:val="18"/>
          <w:color w:val="#505050"/>
          <w:vertAlign w:val="superscript"/>
          <w:noProof/>
        </w:rPr>
      </w:pP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0"/>
          <w:noProof/>
        </w:rPr>
        <w:t>内置二维码，可访问维修说明。清晰的可视图标可识别关键组件</w:t>
      </w:r>
      <w:r>
        <w:rPr>
          <w:rFonts w:ascii="Segoe UI" w:hAnsi="Segoe UI" w:cs="Segoe UI" w:eastAsia="Segoe UI"/>
          <w:sz w:val="18"/>
          <w:szCs w:val="18"/>
          <w:color w:val="#505050"/>
          <w:vertAlign w:val="superscript"/>
          <w:spacing w:val="0"/>
          <w:noProof/>
        </w:rPr>
        <w:t>3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"/>
          <w:noProof/>
        </w:rPr>
        <w:t>所需的螺钉数量和螺丝刀类型</w:t>
      </w:r>
    </w:p>
    <w:p>
      <w:pPr>
        <w:spacing w:before="152" w:after="0" w:line="220" w:lineRule="exact"/>
        <w:ind w:firstLine="1" w:left="636" w:right="2316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/>
        <w:br w:type="column"/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0"/>
          <w:noProof/>
        </w:rPr>
        <w:t>在中国大陆地区，对于</w:t>
      </w:r>
      <w:r>
        <w:rPr>
          <w:rFonts w:ascii="Segoe UI" w:hAnsi="Segoe UI" w:cs="Segoe UI" w:eastAsia="Segoe UI"/>
          <w:sz w:val="18"/>
          <w:szCs w:val="18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18"/>
          <w:szCs w:val="1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8"/>
          <w:szCs w:val="18"/>
          <w:color w:val="#505050"/>
          <w:spacing w:val="2"/>
          <w:noProof/>
        </w:rPr>
        <w:t>11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  <w:t>电脑，按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123"/>
          <w:noProof/>
        </w:rPr>
        <w:t> 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键将开启</w:t>
      </w:r>
      <w:r>
        <w:rPr>
          <w:rFonts w:ascii="Segoe UI" w:hAnsi="Segoe UI" w:cs="Segoe UI" w:eastAsia="Segoe UI"/>
          <w:sz w:val="18"/>
          <w:szCs w:val="18"/>
          <w:color w:val="#505050"/>
          <w:spacing w:val="7"/>
          <w:noProof/>
        </w:rPr>
        <w:t>Windows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t>搜索功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0"/>
          <w:noProof/>
        </w:rPr>
        <w:t>能。电脑功能的可用性因设备和市场而异。更多细节请参阅</w:t>
      </w:r>
    </w:p>
    <w:p>
      <w:pPr>
        <w:spacing w:before="31" w:after="0" w:line="187" w:lineRule="exact"/>
        <w:ind w:firstLine="1" w:left="637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</w:pPr>
      <w:r>
        <w:rPr>
          <w:rFonts w:ascii="Segoe UI" w:hAnsi="Segoe UI" w:cs="Segoe UI" w:eastAsia="Segoe UI"/>
          <w:sz w:val="18"/>
          <w:szCs w:val="18"/>
          <w:color w:val="#0078D4"/>
          <w:u w:val="single" w:color="0078D4"/>
          <w:spacing w:val="-1"/>
          <w:noProof/>
        </w:rPr>
        <w:t>aka.ms/KeySupport</w:t>
      </w:r>
      <w:r>
        <w:rPr>
          <w:rFonts w:ascii="Microsoft YaHei" w:hAnsi="Microsoft YaHei" w:cs="Microsoft YaHei" w:eastAsia="Microsoft YaHei"/>
          <w:sz w:val="18"/>
          <w:szCs w:val="18"/>
          <w:color w:val="#505050"/>
          <w:spacing w:val="-1"/>
          <w:noProof/>
        </w:rPr>
        <w:t>。</w:t>
      </w:r>
    </w:p>
    <w:p>
      <w:pPr>
        <w:spacing w:before="31" w:after="0" w:line="187" w:lineRule="exact"/>
        <w:ind w:firstLine="1" w:left="637"/>
        <w:jc w:val="left"/>
        <w:rPr>
          <w:rFonts w:ascii="Microsoft YaHei" w:hAnsi="Microsoft YaHei" w:cs="Microsoft YaHei" w:eastAsia="Microsoft YaHei"/>
          <w:sz w:val="18"/>
          <w:szCs w:val="18"/>
          <w:color w:val="#505050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  <w:cols w:sep="0" w:num="2" w:space="62"/>
        </w:sect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00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0" w:after="0" w:line="193" w:lineRule="exact"/>
        <w:ind w:firstLine="1" w:left="200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</w:p>
    <w:p>
      <w:pPr>
        <w:spacing w:before="103" w:after="14" w:line="100" w:lineRule="exact"/>
        <w:ind w:firstLine="43" w:left="200" w:right="212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</w:pP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单独销售。某些功能需要软件许可证。</w:t>
      </w:r>
      <w:r>
        <w:rPr>
          <w:rFonts w:ascii="Segoe UI" w:hAnsi="Segoe UI" w:cs="Segoe UI" w:eastAsia="Segoe UI"/>
          <w:sz w:val="8"/>
          <w:szCs w:val="8"/>
          <w:color w:val="#505050"/>
          <w:spacing w:val="12"/>
          <w:noProof/>
        </w:rPr>
        <w:t>NFC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0"/>
          <w:noProof/>
        </w:rPr>
        <w:t>在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Surface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Pro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10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Wi-Fi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版上可用。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8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可通过商用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授权设备经销商获得的组件，须由熟练的技术人员按照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的服务指南在现场更换组件。可能还需要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工具（单独出售）。更换组件和服务选项的可用性可能因产品、市场和时间而异。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请查看</w:t>
      </w:r>
      <w:r>
        <w:rPr>
          <w:rFonts w:ascii="Segoe UI" w:hAnsi="Segoe UI" w:cs="Segoe UI" w:eastAsia="Segoe UI"/>
          <w:sz w:val="8"/>
          <w:szCs w:val="8"/>
          <w:color w:val="#0563C1"/>
          <w:u w:val="single" w:color="0563C1"/>
          <w:spacing w:val="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563C1"/>
          <w:u w:val="single" w:color="0563C1"/>
          <w:spacing w:val="3"/>
          <w:noProof/>
        </w:rPr>
        <w:t>服务选项</w:t>
      </w:r>
      <w:r>
        <w:rPr>
          <w:rFonts w:ascii="Segoe UI" w:hAnsi="Segoe UI" w:cs="Segoe UI" w:eastAsia="Segoe UI"/>
          <w:sz w:val="8"/>
          <w:szCs w:val="8"/>
          <w:color w:val="#0563C1"/>
          <w:u w:val="single" w:color="0563C1"/>
          <w:spacing w:val="2"/>
          <w:noProof/>
        </w:rPr>
        <w:t>- Surface | Microsoft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。拆开和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/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或修理你的设备都有导致触电、火灾和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/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或人身伤害的风险和其他危险。如果自行维修，请多加小心。除非法律要求，维修期间造成的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设备损坏不在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硬件保修或保护计划范围内。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3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0"/>
          <w:noProof/>
        </w:rPr>
        <w:t>电池使用时间会因设备配置、使用情况、网络和功能配置、信号强度、设置和其他因素而有显著差异。请参阅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3"/>
          <w:noProof/>
        </w:rPr>
        <w:t>电池测试和预计性能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0"/>
          <w:noProof/>
        </w:rPr>
        <w:t>- Microsoft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9"/>
          <w:noProof/>
        </w:rPr>
        <w:t>支持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。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在特定市场中，只有特定配置配备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39W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5"/>
          <w:noProof/>
        </w:rPr>
        <w:t>电源。最低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45W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电源或额定功率为</w:t>
      </w:r>
      <w:r>
        <w:rPr>
          <w:rFonts w:ascii="Segoe UI" w:hAnsi="Segoe UI" w:cs="Segoe UI" w:eastAsia="Segoe UI"/>
          <w:sz w:val="8"/>
          <w:szCs w:val="8"/>
          <w:color w:val="#505050"/>
          <w:spacing w:val="7"/>
          <w:noProof/>
        </w:rPr>
        <w:t>45W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或更高的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USB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Type-C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4"/>
          <w:noProof/>
        </w:rPr>
        <w:t>PD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充电器（单独出售）支持快速充电。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2"/>
          <w:noProof/>
        </w:rPr>
        <w:t>于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2024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0"/>
          <w:noProof/>
        </w:rPr>
        <w:t>年</w:t>
      </w:r>
      <w:r>
        <w:rPr>
          <w:rFonts w:ascii="Segoe UI" w:hAnsi="Segoe UI" w:cs="Segoe UI" w:eastAsia="Segoe UI"/>
          <w:sz w:val="8"/>
          <w:szCs w:val="8"/>
          <w:color w:val="#505050"/>
          <w:spacing w:val="36"/>
          <w:noProof/>
        </w:rPr>
        <w:t>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月进行了测试。有关快速充电的详细信息，请参阅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-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4"/>
          <w:noProof/>
        </w:rPr>
        <w:t>适用于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2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15"/>
          <w:noProof/>
        </w:rPr>
        <w:t>的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2"/>
          <w:noProof/>
        </w:rPr>
        <w:t>USB-C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4"/>
          <w:noProof/>
        </w:rPr>
        <w:t>和快充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6"/>
          <w:noProof/>
        </w:rPr>
        <w:t>- 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Microsoft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3"/>
          <w:noProof/>
        </w:rPr>
        <w:t>支持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7"/>
          <w:noProof/>
        </w:rPr>
        <w:t>。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系统软件会占用大量的存储空间。可用存储空间会根据系统软件更新和应用的使用情况而改变。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1GB</w:t>
      </w:r>
      <w:r>
        <w:rPr>
          <w:rFonts w:ascii="Segoe UI" w:hAnsi="Segoe UI" w:cs="Segoe UI" w:eastAsia="Segoe UI"/>
          <w:sz w:val="8"/>
          <w:szCs w:val="8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= </w:t>
      </w:r>
      <w:r>
        <w:rPr>
          <w:rFonts w:ascii="Segoe UI" w:hAnsi="Segoe UI" w:cs="Segoe UI" w:eastAsia="Segoe UI"/>
          <w:sz w:val="8"/>
          <w:szCs w:val="8"/>
          <w:color w:val="#505050"/>
          <w:spacing w:val="13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亿字节。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1 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TB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= 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1,000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GB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。有关详细信息，请参阅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1"/>
          <w:noProof/>
        </w:rPr>
        <w:t>存储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7"/>
          <w:noProof/>
        </w:rPr>
        <w:t>。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基于截至</w:t>
      </w:r>
      <w:r>
        <w:rPr>
          <w:rFonts w:ascii="Segoe UI" w:hAnsi="Segoe UI" w:cs="Segoe UI" w:eastAsia="Segoe UI"/>
          <w:sz w:val="8"/>
          <w:szCs w:val="8"/>
          <w:color w:val="#505050"/>
          <w:spacing w:val="18"/>
          <w:noProof/>
        </w:rPr>
        <w:t>24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1"/>
          <w:noProof/>
        </w:rPr>
        <w:t>年</w:t>
      </w:r>
      <w:r>
        <w:rPr>
          <w:rFonts w:ascii="Segoe UI" w:hAnsi="Segoe UI" w:cs="Segoe UI" w:eastAsia="Segoe UI"/>
          <w:sz w:val="8"/>
          <w:szCs w:val="8"/>
          <w:color w:val="#505050"/>
          <w:spacing w:val="33"/>
          <w:noProof/>
        </w:rPr>
        <w:t>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2"/>
          <w:noProof/>
        </w:rPr>
        <w:t>月</w:t>
      </w:r>
      <w:r>
        <w:rPr>
          <w:rFonts w:ascii="Segoe UI" w:hAnsi="Segoe UI" w:cs="Segoe UI" w:eastAsia="Segoe UI"/>
          <w:sz w:val="8"/>
          <w:szCs w:val="8"/>
          <w:color w:val="#505050"/>
          <w:spacing w:val="17"/>
          <w:noProof/>
        </w:rPr>
        <w:t>20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日发布的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Windows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笔记本电脑和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2:1s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技术规格的比较。</w:t>
      </w:r>
    </w:p>
    <w:p>
      <w:pPr>
        <w:spacing w:before="103" w:after="14" w:line="95" w:lineRule="exact"/>
        <w:ind w:firstLine="43" w:left="200" w:right="212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3"/>
          <w:noProof/>
        </w:rPr>
        <w:sectPr>
          <w:type w:val="continuous"/>
          <w:pgSz w:w="19200" w:h="10800" w:orient="landscape"/>
          <w:pgMar w:top="720" w:right="720" w:bottom="321" w:left="720" w:header="708" w:footer="0" w:gutter="0"/>
        </w:sectPr>
      </w:pPr>
    </w:p>
    <w:bookmarkStart w:id="2" w:name="2"/>
    <w:bookmarkEnd w:id="2"/>
    <w:p>
      <w:pPr>
        <w:spacing w:before="0" w:after="0" w:line="100" w:lineRule="exact"/>
        <w:ind w:firstLine="1" w:left="3260"/>
        <w:jc w:val="left"/>
        <w:rPr>
          <w:rFonts w:ascii="Segoe UI Light" w:hAnsi="Segoe UI Light" w:cs="Segoe UI Light" w:eastAsia="Segoe UI Light"/>
          <w:sz w:val="48"/>
          <w:szCs w:val="48"/>
          <w:color w:val="#505050"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0.00pt;width:157.00pt;height:49.00pt;z-index:3814;mso-position-horizontal-relative:page;margin-top:-8pt;mso-position-vertical-relative:paragraph;">
            <v:imagedata r:id="rId_FOq9" o:title="Image40"/>
          </v:shape>
        </w:pict>
      </w:r>
    </w:p>
    <w:p>
      <w:pPr>
        <w:tabs>
          <w:tab w:val="left" w:pos="3752"/>
        </w:tabs>
        <w:spacing w:before="0" w:after="0" w:line="480" w:lineRule="exact"/>
        <w:ind w:firstLine="1" w:left="3260"/>
        <w:jc w:val="left"/>
        <w:rPr>
          <w:rFonts w:ascii="Segoe UI Light" w:hAnsi="Segoe UI Light" w:cs="Segoe UI Light" w:eastAsia="Segoe UI Light"/>
          <w:sz w:val="48"/>
          <w:szCs w:val="48"/>
          <w:color w:val="#505050"/>
          <w:spacing w:val="-1"/>
          <w:noProof/>
        </w:rPr>
      </w:pPr>
      <w:r>
        <w:rPr>
          <w:rFonts w:ascii="Segoe UI Light" w:hAnsi="Segoe UI Light" w:cs="Segoe UI Light" w:eastAsia="Segoe UI Light"/>
          <w:sz w:val="48"/>
          <w:szCs w:val="48"/>
          <w:color w:val="#505050"/>
          <w:noProof/>
        </w:rPr>
        <w:t>|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noProof/>
        </w:rPr>
        <w:tab/>
      </w:r>
      <w:r>
        <w:rPr>
          <w:rFonts w:ascii="Segoe UI Light" w:hAnsi="Segoe UI Light" w:cs="Segoe UI Light" w:eastAsia="Segoe UI Light"/>
          <w:sz w:val="48"/>
          <w:szCs w:val="48"/>
          <w:color w:val="#505050"/>
          <w:spacing w:val="2"/>
          <w:noProof/>
        </w:rPr>
        <w:t>Surface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spacing w:val="23"/>
          <w:noProof/>
        </w:rPr>
        <w:t> 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spacing w:val="-3"/>
          <w:noProof/>
        </w:rPr>
        <w:t>Pro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spacing w:val="21"/>
          <w:noProof/>
        </w:rPr>
        <w:t> </w:t>
      </w:r>
      <w:r>
        <w:rPr>
          <w:rFonts w:ascii="Segoe UI Light" w:hAnsi="Segoe UI Light" w:cs="Segoe UI Light" w:eastAsia="Segoe UI Light"/>
          <w:sz w:val="48"/>
          <w:szCs w:val="48"/>
          <w:color w:val="#505050"/>
          <w:spacing w:val="-1"/>
          <w:noProof/>
        </w:rPr>
        <w:t>10</w:t>
      </w:r>
    </w:p>
    <w:p>
      <w:pPr>
        <w:spacing w:before="0" w:after="0" w:line="480" w:lineRule="exact"/>
        <w:ind w:firstLine="1" w:left="3260"/>
        <w:jc w:val="left"/>
        <w:rPr>
          <w:rFonts w:ascii="Segoe UI Light" w:hAnsi="Segoe UI Light" w:cs="Segoe UI Light" w:eastAsia="Segoe UI Light"/>
          <w:sz w:val="48"/>
          <w:szCs w:val="48"/>
          <w:color w:val="#505050"/>
          <w:spacing w:val="-1"/>
          <w:noProof/>
        </w:rPr>
        <w:sectPr>
          <w:pgSz w:w="19200" w:h="10800" w:orient="landscape"/>
          <w:pgMar w:top="305" w:right="579" w:bottom="278" w:left="579" w:header="0" w:footer="0" w:gutter="0"/>
        </w:sectPr>
      </w:pPr>
    </w:p>
    <w:p>
      <w:pPr>
        <w:spacing w:before="0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</w:p>
    <w:p>
      <w:pPr>
        <w:spacing w:before="0" w:after="0" w:line="171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</w:p>
    <w:p>
      <w:pPr>
        <w:spacing w:before="0" w:after="0" w:line="171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sectPr>
          <w:type w:val="continuous"/>
          <w:pgSz w:w="19200" w:h="10800" w:orient="landscape"/>
          <w:pgMar w:top="305" w:right="579" w:bottom="278" w:left="579" w:header="0" w:footer="0" w:gutter="0"/>
        </w:sectPr>
      </w:pPr>
    </w:p>
    <w:p>
      <w:pPr>
        <w:spacing w:before="0" w:after="0" w:line="131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</w:p>
    <w:p>
      <w:pPr>
        <w:spacing w:before="0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处理器</w:t>
      </w:r>
    </w:p>
    <w:p>
      <w:pPr>
        <w:spacing w:before="90" w:after="0" w:line="140" w:lineRule="exact"/>
        <w:ind w:firstLine="1" w:left="333" w:right="2420"/>
        <w:jc w:val="center"/>
        <w:rPr>
          <w:rFonts w:ascii="Segoe UI" w:hAnsi="Segoe UI" w:cs="Segoe UI" w:eastAsia="Segoe UI"/>
          <w:sz w:val="12"/>
          <w:szCs w:val="12"/>
          <w:color w:val="#505050"/>
          <w:spacing w:val="-7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英特尔</w:t>
      </w: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酷睿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60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Ultra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5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135U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4"/>
          <w:noProof/>
        </w:rPr>
        <w:t>英特尔</w:t>
      </w:r>
      <w:r>
        <w:rPr>
          <w:rFonts w:ascii="Segoe UI" w:hAnsi="Segoe UI" w:cs="Segoe UI" w:eastAsia="Segoe UI"/>
          <w:sz w:val="12"/>
          <w:szCs w:val="12"/>
          <w:color w:val="#505050"/>
          <w:spacing w:val="26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酷睿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8"/>
          <w:noProof/>
        </w:rPr>
        <w:t> 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Ultra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7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165U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8.12pt;width:11.82pt;height:12.66pt;z-index:-251657496;mso-position-horizontal-relative:page;margin-top:2pt;mso-position-vertical-relative:paragraph;">
            <v:imagedata r:id="rId_AUu3" o:title="Image113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78.12pt;width:11.82pt;height:12.66pt;z-index:-251657495;mso-position-horizontal-relative:page;margin-top:9pt;mso-position-vertical-relative:paragraph;">
            <v:imagedata r:id="rId_nN19" o:title="Image113"/>
          </v:shape>
        </w:pict>
      </w:r>
    </w:p>
    <w:p>
      <w:pPr>
        <w:spacing w:before="19" w:after="0" w:line="125" w:lineRule="exact"/>
        <w:ind w:firstLine="1" w:left="333"/>
        <w:jc w:val="left"/>
        <w:rPr>
          <w:rFonts w:ascii="Segoe UI" w:hAnsi="Segoe UI" w:cs="Segoe UI" w:eastAsia="Segoe UI"/>
          <w:sz w:val="12"/>
          <w:szCs w:val="12"/>
          <w:color w:val="#505050"/>
          <w:spacing w:val="-11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NPU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：英特尔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31"/>
          <w:noProof/>
        </w:rPr>
        <w:t>®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AI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Boost</w:t>
      </w:r>
    </w:p>
    <w:p>
      <w:pPr>
        <w:spacing w:before="187" w:after="0" w:line="125" w:lineRule="exact"/>
        <w:ind w:firstLine="1" w:left="333"/>
        <w:jc w:val="left"/>
        <w:rPr>
          <w:rFonts w:ascii="Segoe UI" w:hAnsi="Segoe UI" w:cs="Segoe UI" w:eastAsia="Segoe UI"/>
          <w:sz w:val="16"/>
          <w:szCs w:val="16"/>
          <w:color w:val="#505050"/>
          <w:b/>
          <w:bCs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内存和存储</w:t>
      </w:r>
      <w:r>
        <w:rPr>
          <w:rFonts w:ascii="Segoe UI" w:hAnsi="Segoe UI" w:cs="Segoe UI" w:eastAsia="Segoe UI"/>
          <w:sz w:val="16"/>
          <w:szCs w:val="16"/>
          <w:color w:val="#505050"/>
          <w:b/>
          <w:bCs/>
          <w:vertAlign w:val="superscript"/>
          <w:spacing w:val="-1"/>
          <w:noProof/>
        </w:rPr>
        <w:t>1</w:t>
      </w:r>
    </w:p>
    <w:p>
      <w:pPr>
        <w:spacing w:before="84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内存选项：</w:t>
      </w:r>
    </w:p>
    <w:p>
      <w:pPr>
        <w:spacing w:before="23" w:after="0" w:line="120" w:lineRule="exact"/>
        <w:ind w:firstLine="1" w:left="333"/>
        <w:jc w:val="left"/>
        <w:rPr>
          <w:rFonts w:ascii="Segoe UI" w:hAnsi="Segoe UI" w:cs="Segoe UI" w:eastAsia="Segoe UI"/>
          <w:sz w:val="12"/>
          <w:szCs w:val="12"/>
          <w:color w:val="#505050"/>
          <w:spacing w:val="-14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8GB,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16GB,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32GB,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64GB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LPDDR5x</w:t>
      </w:r>
    </w:p>
    <w:p>
      <w:pPr>
        <w:spacing w:before="229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存储选项：</w:t>
      </w:r>
    </w:p>
    <w:p>
      <w:pPr>
        <w:spacing w:before="19" w:after="0" w:line="125" w:lineRule="exact"/>
        <w:ind w:firstLine="1" w:left="333"/>
        <w:jc w:val="left"/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可移动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8"/>
          <w:noProof/>
        </w:rPr>
        <w:t>2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5"/>
          <w:noProof/>
        </w:rPr>
        <w:t>固态硬盘（第</w:t>
      </w: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4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9"/>
          <w:noProof/>
        </w:rPr>
        <w:t>代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SSD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）：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256GB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、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512GB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、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1TB</w:t>
      </w:r>
    </w:p>
    <w:p>
      <w:pPr>
        <w:spacing w:before="194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安全性</w:t>
      </w:r>
    </w:p>
    <w:p>
      <w:pPr>
        <w:spacing w:before="68" w:after="0" w:line="140" w:lineRule="exact"/>
        <w:ind w:firstLine="1" w:left="332" w:right="977"/>
        <w:jc w:val="left"/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7"/>
          <w:noProof/>
        </w:rPr>
        <w:t>硬件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TPM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1"/>
          <w:noProof/>
        </w:rPr>
        <w:t>2.0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芯片可实现企业级安全性并支持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BitLocker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4"/>
          <w:noProof/>
        </w:rPr>
        <w:t>具有增强登录安全性的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He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b/>
          <w:bCs/>
          <w:spacing w:val="5"/>
          <w:noProof/>
        </w:rPr>
        <w:t>l</w:t>
      </w:r>
      <w:r>
        <w:rPr>
          <w:rFonts w:ascii="Segoe UI" w:hAnsi="Segoe UI" w:cs="Segoe UI" w:eastAsia="Segoe UI"/>
          <w:sz w:val="12"/>
          <w:szCs w:val="12"/>
          <w:color w:val="#505050"/>
          <w:spacing w:val="37"/>
          <w:noProof/>
        </w:rPr>
        <w:t>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面部识别</w:t>
      </w:r>
    </w:p>
    <w:p>
      <w:pPr>
        <w:spacing w:before="2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11"/>
          <w:noProof/>
        </w:rPr>
        <w:t>NFC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身份验证</w:t>
      </w:r>
    </w:p>
    <w:p>
      <w:pPr>
        <w:spacing w:before="2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6"/>
          <w:noProof/>
        </w:rPr>
        <w:t>11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安全核心电脑</w:t>
      </w:r>
    </w:p>
    <w:p>
      <w:pPr>
        <w:spacing w:before="278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0"/>
          <w:noProof/>
        </w:rPr>
        <w:t>电池续航时间</w:t>
      </w:r>
    </w:p>
    <w:p>
      <w:pPr>
        <w:spacing w:before="79" w:after="251" w:line="126" w:lineRule="exact"/>
        <w:ind w:firstLine="1" w:left="333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1"/>
          <w:noProof/>
        </w:rPr>
        <w:t>最长达</w:t>
      </w:r>
      <w:r>
        <w:rPr>
          <w:rFonts w:ascii="Segoe UI" w:hAnsi="Segoe UI" w:cs="Segoe UI" w:eastAsia="Segoe UI"/>
          <w:sz w:val="12"/>
          <w:szCs w:val="12"/>
          <w:color w:val="#505050"/>
          <w:spacing w:val="16"/>
          <w:noProof/>
        </w:rPr>
        <w:t>19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小时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  <w:t>3</w:t>
      </w:r>
    </w:p>
    <w:p>
      <w:pPr>
        <w:spacing w:before="0" w:after="0" w:line="188" w:lineRule="exact"/>
        <w:ind w:firstLine="1" w:left="333" w:right="3130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</w:p>
    <w:p>
      <w:pPr>
        <w:spacing w:before="0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-1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-2"/>
          <w:noProof/>
        </w:rPr>
        <w:t>接口和充电</w:t>
      </w:r>
    </w:p>
    <w:p>
      <w:pPr>
        <w:tabs>
          <w:tab w:val="left" w:pos="1949"/>
        </w:tabs>
        <w:spacing w:before="100" w:after="0" w:line="125" w:lineRule="exact"/>
        <w:ind w:firstLine="1" w:left="333"/>
        <w:jc w:val="left"/>
        <w:rPr>
          <w:rFonts w:ascii="Segoe UI" w:hAnsi="Segoe UI" w:cs="Segoe UI" w:eastAsia="Segoe UI"/>
          <w:sz w:val="12"/>
          <w:szCs w:val="12"/>
          <w:color w:val="#50505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2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8"/>
          <w:noProof/>
        </w:rPr>
        <w:t>个支持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USB4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4"/>
          <w:noProof/>
        </w:rPr>
        <w:t>®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/Thunderbolt</w:t>
      </w:r>
      <w:r>
        <w:rPr>
          <w:rFonts w:ascii="Segoe UI" w:hAnsi="Segoe UI" w:cs="Segoe UI" w:eastAsia="Segoe UI"/>
          <w:sz w:val="12"/>
          <w:szCs w:val="12"/>
          <w:color w:val="#505050"/>
          <w:spacing w:val="-30"/>
          <w:noProof/>
        </w:rPr>
        <w:tab/>
      </w: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4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9"/>
          <w:noProof/>
        </w:rPr>
        <w:t>的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USB-C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31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端口，支持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116.04pt;width:11.82pt;height:12.66pt;z-index:-251657494;mso-position-horizontal-relative:page;margin-top:2pt;mso-position-vertical-relative:paragraph;">
            <v:imagedata r:id="rId_OetF" o:title="Image117"/>
          </v:shape>
        </w:pict>
      </w:r>
    </w:p>
    <w:p>
      <w:pPr>
        <w:spacing w:before="4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充电</w:t>
      </w:r>
    </w:p>
    <w:p>
      <w:pPr>
        <w:spacing w:before="4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8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数据传输</w:t>
      </w:r>
    </w:p>
    <w:p>
      <w:pPr>
        <w:spacing w:before="2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5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DisplayPort</w:t>
      </w:r>
      <w:r>
        <w:rPr>
          <w:rFonts w:ascii="Segoe UI" w:hAnsi="Segoe UI" w:cs="Segoe UI" w:eastAsia="Segoe UI"/>
          <w:sz w:val="12"/>
          <w:szCs w:val="12"/>
          <w:color w:val="#505050"/>
          <w:spacing w:val="10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2.1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8"/>
          <w:noProof/>
        </w:rPr>
        <w:t>端口，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"/>
          <w:noProof/>
        </w:rPr>
        <w:t>最多支持一个</w:t>
      </w:r>
      <w:r>
        <w:rPr>
          <w:rFonts w:ascii="Segoe UI" w:hAnsi="Segoe UI" w:cs="Segoe UI" w:eastAsia="Segoe UI"/>
          <w:sz w:val="12"/>
          <w:szCs w:val="12"/>
          <w:color w:val="#505050"/>
          <w:spacing w:val="13"/>
          <w:noProof/>
        </w:rPr>
        <w:t>8K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显示器</w:t>
      </w:r>
    </w:p>
    <w:p>
      <w:pPr>
        <w:spacing w:before="30" w:after="0" w:line="140" w:lineRule="exact"/>
        <w:ind w:firstLine="1" w:left="332" w:right="400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8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3"/>
          <w:noProof/>
        </w:rPr>
        <w:t>使用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45W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及以上功率的电源适配器通过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Connect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端口或者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USB-C®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端口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14"/>
          <w:noProof/>
        </w:rPr>
        <w:t>4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可进行快速充电</w:t>
      </w:r>
    </w:p>
    <w:p>
      <w:pPr>
        <w:spacing w:before="8" w:after="0" w:line="140" w:lineRule="exact"/>
        <w:ind w:firstLine="1" w:left="332" w:right="2807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Connect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端口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Surface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键盘接口</w:t>
      </w:r>
    </w:p>
    <w:p>
      <w:pPr>
        <w:spacing w:before="192" w:after="0" w:line="120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摄像头</w:t>
      </w:r>
    </w:p>
    <w:p>
      <w:pPr>
        <w:spacing w:before="9" w:after="0" w:line="200" w:lineRule="exact"/>
        <w:ind w:firstLine="1" w:left="332" w:right="1266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四倍高清（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Quad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HD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1"/>
          <w:noProof/>
        </w:rPr>
        <w:t>）前置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Studio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摄像头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1440p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超宽角四倍高清（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Quad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HD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）摄像头</w:t>
      </w:r>
    </w:p>
    <w:p>
      <w:pPr>
        <w:spacing w:before="8" w:after="0" w:line="200" w:lineRule="exact"/>
        <w:ind w:firstLine="1" w:left="332" w:right="568"/>
        <w:jc w:val="left"/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带有自动取景、眼神交流和背景效果的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Studio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Effects </w:t>
      </w:r>
      <w:r>
        <w:rPr>
          <w:rFonts w:ascii="Segoe UI" w:hAnsi="Segoe UI" w:cs="Segoe UI" w:eastAsia="Segoe UI"/>
          <w:sz w:val="12"/>
          <w:szCs w:val="12"/>
          <w:color w:val="#505050"/>
          <w:spacing w:val="10"/>
          <w:noProof/>
        </w:rPr>
        <w:t>1050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万像素超高清后置摄像头</w:t>
      </w:r>
    </w:p>
    <w:p>
      <w:pPr>
        <w:spacing w:before="80" w:after="0" w:line="124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He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b/>
          <w:bCs/>
          <w:spacing w:val="-1"/>
          <w:noProof/>
        </w:rPr>
        <w:t>l</w:t>
      </w:r>
      <w:r>
        <w:rPr>
          <w:rFonts w:ascii="Segoe UI" w:hAnsi="Segoe UI" w:cs="Segoe UI" w:eastAsia="Segoe UI"/>
          <w:sz w:val="12"/>
          <w:szCs w:val="12"/>
          <w:color w:val="#505050"/>
          <w:spacing w:val="33"/>
          <w:noProof/>
        </w:rPr>
        <w:t>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人脸识别摄像头</w:t>
      </w:r>
    </w:p>
    <w:p>
      <w:pPr>
        <w:spacing w:before="188" w:after="0" w:line="125" w:lineRule="exact"/>
        <w:ind w:firstLine="1" w:left="333"/>
        <w:jc w:val="left"/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尺寸和重量</w:t>
      </w:r>
      <w:r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  <w:t>5,</w:t>
      </w:r>
      <w:r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2"/>
          <w:noProof/>
        </w:rPr>
        <w:t> </w:t>
      </w:r>
      <w:r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  <w:t>6</w:t>
      </w:r>
    </w:p>
    <w:p>
      <w:pPr>
        <w:spacing w:before="58" w:after="0" w:line="145" w:lineRule="exact"/>
        <w:ind w:firstLine="1" w:left="332" w:right="3110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9"/>
          <w:noProof/>
        </w:rPr>
        <w:t>长：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287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9"/>
          <w:noProof/>
        </w:rPr>
        <w:t>毫米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宽：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208.6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毫米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"/>
          <w:noProof/>
        </w:rPr>
        <w:t>高：</w:t>
      </w:r>
      <w:r>
        <w:rPr>
          <w:rFonts w:ascii="Segoe UI" w:hAnsi="Segoe UI" w:cs="Segoe UI" w:eastAsia="Segoe UI"/>
          <w:sz w:val="12"/>
          <w:szCs w:val="12"/>
          <w:color w:val="#505050"/>
          <w:spacing w:val="13"/>
          <w:noProof/>
        </w:rPr>
        <w:t>9.3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"/>
          <w:noProof/>
        </w:rPr>
        <w:t>毫米</w:t>
      </w:r>
    </w:p>
    <w:p>
      <w:pPr>
        <w:spacing w:before="20" w:after="0" w:line="118" w:lineRule="exact"/>
        <w:ind w:firstLine="1" w:left="33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重量：</w:t>
      </w:r>
      <w:r>
        <w:rPr>
          <w:rFonts w:ascii="Segoe UI" w:hAnsi="Segoe UI" w:cs="Segoe UI" w:eastAsia="Segoe UI"/>
          <w:sz w:val="12"/>
          <w:szCs w:val="12"/>
          <w:color w:val="#505050"/>
          <w:spacing w:val="11"/>
          <w:noProof/>
        </w:rPr>
        <w:t>879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克</w:t>
      </w:r>
    </w:p>
    <w:p>
      <w:pPr>
        <w:spacing w:before="0" w:after="0" w:line="131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/>
        <w:br w:type="column"/>
      </w:r>
    </w:p>
    <w:p>
      <w:pPr>
        <w:spacing w:before="0" w:after="0" w:line="120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软件</w:t>
      </w:r>
    </w:p>
    <w:p>
      <w:pPr>
        <w:spacing w:before="79" w:after="0" w:line="125" w:lineRule="exact"/>
        <w:ind w:firstLine="1" w:left="-18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6"/>
          <w:noProof/>
        </w:rPr>
        <w:t>11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专业版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  <w:t>7</w:t>
      </w:r>
    </w:p>
    <w:p>
      <w:pPr>
        <w:spacing w:before="18" w:after="0" w:line="126" w:lineRule="exact"/>
        <w:ind w:firstLine="1" w:left="-18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7"/>
          <w:noProof/>
        </w:rPr>
        <w:t>预装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1"/>
          <w:noProof/>
        </w:rPr>
        <w:t>365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应用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  <w:t>8</w:t>
      </w:r>
    </w:p>
    <w:p>
      <w:pPr>
        <w:spacing w:before="8" w:after="0" w:line="140" w:lineRule="exact"/>
        <w:ind w:firstLine="-18" w:left="0" w:right="105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3"/>
          <w:noProof/>
        </w:rPr>
        <w:t>365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商业标准版、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2"/>
          <w:noProof/>
        </w:rPr>
        <w:t>365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商业高级版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7"/>
          <w:noProof/>
        </w:rPr>
        <w:t>或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Microsoft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3"/>
          <w:noProof/>
        </w:rPr>
        <w:t>365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9"/>
          <w:noProof/>
        </w:rPr>
        <w:t>应用</w:t>
      </w:r>
      <w:r>
        <w:rPr>
          <w:rFonts w:ascii="Segoe UI" w:hAnsi="Segoe UI" w:cs="Segoe UI" w:eastAsia="Segoe UI"/>
          <w:sz w:val="12"/>
          <w:szCs w:val="12"/>
          <w:color w:val="#505050"/>
          <w:spacing w:val="18"/>
          <w:noProof/>
        </w:rPr>
        <w:t>30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天试用版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3"/>
          <w:noProof/>
        </w:rPr>
        <w:t>9</w:t>
      </w:r>
    </w:p>
    <w:p>
      <w:pPr>
        <w:spacing w:before="194" w:after="0" w:line="120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音频</w:t>
      </w:r>
    </w:p>
    <w:p>
      <w:pPr>
        <w:spacing w:before="90" w:after="0" w:line="140" w:lineRule="exact"/>
        <w:ind w:firstLine="-18" w:left="0" w:right="1258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矩阵式远场双麦克风，支持语音聚焦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(Voice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Focus)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  <w:t>10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5"/>
          <w:noProof/>
        </w:rPr>
        <w:t>支持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Dolby®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Atmos®47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3"/>
          <w:noProof/>
        </w:rPr>
        <w:t>的</w:t>
      </w:r>
      <w:r>
        <w:rPr>
          <w:rFonts w:ascii="Segoe UI" w:hAnsi="Segoe UI" w:cs="Segoe UI" w:eastAsia="Segoe UI"/>
          <w:sz w:val="12"/>
          <w:szCs w:val="12"/>
          <w:color w:val="#505050"/>
          <w:spacing w:val="15"/>
          <w:noProof/>
        </w:rPr>
        <w:t>2W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立体声扬声器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  <w:t>11</w:t>
      </w:r>
    </w:p>
    <w:p>
      <w:pPr>
        <w:spacing w:before="20" w:after="0" w:line="124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5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支持蓝牙</w:t>
      </w: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低功耗音频技术</w:t>
      </w:r>
    </w:p>
    <w:p>
      <w:pPr>
        <w:spacing w:before="193" w:after="0" w:line="120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显示屏</w:t>
      </w:r>
    </w:p>
    <w:p>
      <w:pPr>
        <w:spacing w:before="68" w:after="0" w:line="140" w:lineRule="exact"/>
        <w:ind w:firstLine="-18" w:left="0" w:right="1495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触摸屏幕：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13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7"/>
          <w:noProof/>
        </w:rPr>
        <w:t>英寸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PixelSense</w:t>
      </w:r>
      <w:r>
        <w:rPr>
          <w:rFonts w:ascii="Segoe UI" w:hAnsi="Segoe UI" w:cs="Segoe UI" w:eastAsia="Segoe UI"/>
          <w:sz w:val="12"/>
          <w:szCs w:val="12"/>
          <w:color w:val="#505050"/>
          <w:spacing w:val="101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Flow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显示屏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2"/>
          <w:noProof/>
        </w:rPr>
        <w:t>12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分辨率：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2880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x 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1920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(267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PPI)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52.44pt;width:11.94pt;height:12.66pt;z-index:-251657493;mso-position-horizontal-relative:page;margin-top:1pt;mso-position-vertical-relative:paragraph;">
            <v:imagedata r:id="rId_VMCX" o:title="Image121"/>
          </v:shape>
        </w:pict>
      </w:r>
    </w:p>
    <w:p>
      <w:pPr>
        <w:spacing w:before="8" w:after="0" w:line="140" w:lineRule="exact"/>
        <w:ind w:firstLine="-18" w:left="0" w:right="3067"/>
        <w:jc w:val="left"/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屏幕比例：</w:t>
      </w:r>
      <w:r>
        <w:rPr>
          <w:rFonts w:ascii="Segoe UI" w:hAnsi="Segoe UI" w:cs="Segoe UI" w:eastAsia="Segoe UI"/>
          <w:sz w:val="12"/>
          <w:szCs w:val="12"/>
          <w:color w:val="#505050"/>
          <w:spacing w:val="-5"/>
          <w:noProof/>
        </w:rPr>
        <w:t>3:2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对比度：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1300:1</w:t>
      </w:r>
    </w:p>
    <w:p>
      <w:pPr>
        <w:spacing w:before="8" w:after="0" w:line="140" w:lineRule="exact"/>
        <w:ind w:firstLine="-18" w:left="0" w:right="1727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6"/>
          <w:noProof/>
        </w:rPr>
        <w:t>刷新率：最高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120Hz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（支持动态刷新率）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颜色配置：</w:t>
      </w:r>
      <w:r>
        <w:rPr>
          <w:rFonts w:ascii="Segoe UI" w:hAnsi="Segoe UI" w:cs="Segoe UI" w:eastAsia="Segoe UI"/>
          <w:sz w:val="12"/>
          <w:szCs w:val="12"/>
          <w:color w:val="#505050"/>
          <w:spacing w:val="10"/>
          <w:noProof/>
        </w:rPr>
        <w:t>sRGB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40"/>
          <w:noProof/>
        </w:rPr>
        <w:t>和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Vivid</w:t>
      </w:r>
    </w:p>
    <w:p>
      <w:pPr>
        <w:spacing w:before="8" w:after="0" w:line="140" w:lineRule="exact"/>
        <w:ind w:firstLine="-18" w:left="0" w:right="2817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单独颜色校准显示器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自适应色彩调节</w:t>
      </w:r>
    </w:p>
    <w:p>
      <w:pPr>
        <w:spacing w:before="20" w:after="0" w:line="124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触控：</w:t>
      </w:r>
      <w:r>
        <w:rPr>
          <w:rFonts w:ascii="Segoe UI" w:hAnsi="Segoe UI" w:cs="Segoe UI" w:eastAsia="Segoe UI"/>
          <w:sz w:val="12"/>
          <w:szCs w:val="12"/>
          <w:color w:val="#505050"/>
          <w:spacing w:val="17"/>
          <w:noProof/>
        </w:rPr>
        <w:t>10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点触控</w:t>
      </w:r>
    </w:p>
    <w:p>
      <w:pPr>
        <w:tabs>
          <w:tab w:val="left" w:pos="1202"/>
        </w:tabs>
        <w:spacing w:before="19" w:after="0" w:line="125" w:lineRule="exact"/>
        <w:ind w:firstLine="1" w:left="-18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7"/>
          <w:noProof/>
        </w:rPr>
        <w:t>支持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Dolby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Vision</w:t>
      </w:r>
      <w:r>
        <w:rPr>
          <w:rFonts w:ascii="Segoe UI" w:hAnsi="Segoe UI" w:cs="Segoe UI" w:eastAsia="Segoe UI"/>
          <w:sz w:val="12"/>
          <w:szCs w:val="12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IQ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ab/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329.52pt;width:11.94pt;height:12.66pt;z-index:-251657492;mso-position-horizontal-relative:page;margin-top:-2pt;mso-position-vertical-relative:paragraph;">
            <v:imagedata r:id="rId_XQaV" o:title="Image121"/>
          </v:shape>
        </w:pict>
      </w:r>
    </w:p>
    <w:p>
      <w:pPr>
        <w:spacing w:before="8" w:after="0" w:line="140" w:lineRule="exact"/>
        <w:ind w:firstLine="-18" w:left="0" w:right="1850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第五代康宁</w:t>
      </w:r>
      <w:r>
        <w:rPr>
          <w:rFonts w:ascii="Segoe UI" w:hAnsi="Segoe UI" w:cs="Segoe UI" w:eastAsia="Segoe UI"/>
          <w:sz w:val="12"/>
          <w:szCs w:val="12"/>
          <w:color w:val="#505050"/>
          <w:spacing w:val="32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大猩猩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玻璃面板显示屏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抗反射</w:t>
      </w:r>
    </w:p>
    <w:p>
      <w:pPr>
        <w:spacing w:before="21" w:after="0" w:line="124" w:lineRule="exact"/>
        <w:ind w:firstLine="1" w:left="-18"/>
        <w:jc w:val="left"/>
        <w:rPr>
          <w:rFonts w:ascii="Segoe UI" w:hAnsi="Segoe UI" w:cs="Segoe UI" w:eastAsia="Segoe U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亮度：</w:t>
      </w:r>
      <w:r>
        <w:rPr>
          <w:rFonts w:ascii="Segoe UI" w:hAnsi="Segoe UI" w:cs="Segoe UI" w:eastAsia="Segoe UI"/>
          <w:sz w:val="12"/>
          <w:szCs w:val="12"/>
          <w:color w:val="#505050"/>
          <w:spacing w:val="12"/>
          <w:noProof/>
        </w:rPr>
        <w:t>SDR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7"/>
          <w:noProof/>
        </w:rPr>
        <w:t>最大</w:t>
      </w:r>
      <w:r>
        <w:rPr>
          <w:rFonts w:ascii="Segoe UI" w:hAnsi="Segoe UI" w:cs="Segoe UI" w:eastAsia="Segoe UI"/>
          <w:sz w:val="12"/>
          <w:szCs w:val="12"/>
          <w:color w:val="#505050"/>
          <w:spacing w:val="11"/>
          <w:noProof/>
        </w:rPr>
        <w:t>600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尼特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(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常规使用</w:t>
      </w:r>
      <w:r>
        <w:rPr>
          <w:rFonts w:ascii="Segoe UI" w:hAnsi="Segoe UI" w:cs="Segoe UI" w:eastAsia="Segoe UI"/>
          <w:sz w:val="12"/>
          <w:szCs w:val="12"/>
          <w:color w:val="#505050"/>
          <w:noProof/>
        </w:rPr>
        <w:t>)</w:t>
      </w:r>
    </w:p>
    <w:p>
      <w:pPr>
        <w:spacing w:before="194" w:after="0" w:line="120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维修性</w:t>
      </w:r>
    </w:p>
    <w:p>
      <w:pPr>
        <w:spacing w:before="69" w:after="0" w:line="160" w:lineRule="exact"/>
        <w:ind w:firstLine="1" w:left="0" w:right="2950"/>
        <w:jc w:val="center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可更换组件包括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: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2"/>
          <w:noProof/>
        </w:rPr>
        <w:t>14 </w:t>
      </w:r>
      <w:r>
        <w:rPr>
          <w:rFonts w:ascii="Segoe UI" w:hAnsi="Segoe UI" w:cs="Segoe UI" w:eastAsia="Segoe UI"/>
          <w:sz w:val="12"/>
          <w:szCs w:val="12"/>
          <w:color w:val="#505050"/>
          <w:spacing w:val="35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显示屏模块</w:t>
      </w:r>
    </w:p>
    <w:p>
      <w:pPr>
        <w:spacing w:before="0" w:after="0" w:line="170" w:lineRule="exact"/>
        <w:ind w:firstLine="-18" w:left="0" w:right="2995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5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可拆卸固态硬盘</w:t>
      </w:r>
      <w:r>
        <w:rPr>
          <w:rFonts w:ascii="Segoe UI" w:hAnsi="Segoe UI" w:cs="Segoe UI" w:eastAsia="Segoe UI"/>
          <w:sz w:val="12"/>
          <w:szCs w:val="12"/>
          <w:color w:val="#505050"/>
          <w:spacing w:val="35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电池</w:t>
      </w:r>
    </w:p>
    <w:p>
      <w:pPr>
        <w:spacing w:before="7" w:after="0" w:line="160" w:lineRule="exact"/>
        <w:ind w:firstLine="-18" w:left="0" w:right="205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34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主板（包括主处理器和主存储器）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Connect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端口</w:t>
      </w:r>
    </w:p>
    <w:p>
      <w:pPr>
        <w:spacing w:before="42" w:after="0" w:line="124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8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散热模块</w:t>
      </w:r>
    </w:p>
    <w:p>
      <w:pPr>
        <w:spacing w:before="6" w:after="0" w:line="160" w:lineRule="exact"/>
        <w:ind w:firstLine="1" w:left="0" w:right="3230"/>
        <w:jc w:val="center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麦克风模块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保护盖</w:t>
      </w:r>
    </w:p>
    <w:p>
      <w:pPr>
        <w:spacing w:before="42" w:after="0" w:line="124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5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扬声器</w:t>
      </w:r>
    </w:p>
    <w:p>
      <w:pPr>
        <w:spacing w:before="6" w:after="0" w:line="160" w:lineRule="exact"/>
        <w:ind w:firstLine="-18" w:left="0" w:right="3112"/>
        <w:jc w:val="both"/>
        <w:rPr>
          <w:rFonts w:ascii="Microsoft YaHei" w:hAnsi="Microsoft YaHei" w:cs="Microsoft YaHei" w:eastAsia="Microsoft YaHei"/>
          <w:sz w:val="12"/>
          <w:szCs w:val="12"/>
          <w:color w:val="#505050"/>
          <w:spacing w:val="-13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外壳（桶式）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7"/>
          <w:noProof/>
        </w:rPr>
        <w:t>前置摄像头</w:t>
      </w:r>
    </w:p>
    <w:p>
      <w:pPr>
        <w:spacing w:before="42" w:after="0" w:line="124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后置摄像头</w:t>
      </w:r>
    </w:p>
    <w:p>
      <w:pPr>
        <w:spacing w:before="6" w:after="0" w:line="160" w:lineRule="exact"/>
        <w:ind w:firstLine="-18" w:left="0" w:right="3112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3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电源及音量键</w:t>
      </w:r>
      <w:r>
        <w:rPr>
          <w:rFonts w:ascii="Segoe UI" w:hAnsi="Segoe UI" w:cs="Segoe UI" w:eastAsia="Segoe UI"/>
          <w:sz w:val="12"/>
          <w:szCs w:val="12"/>
          <w:color w:val="#505050"/>
          <w:spacing w:val="35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支架</w:t>
      </w:r>
    </w:p>
    <w:p>
      <w:pPr>
        <w:spacing w:before="42" w:after="0" w:line="118" w:lineRule="exact"/>
        <w:ind w:firstLine="1" w:left="-1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2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设备维修耗材工具包</w:t>
      </w:r>
    </w:p>
    <w:p>
      <w:pPr>
        <w:spacing w:before="0" w:after="0" w:line="131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/>
        <w:br w:type="column"/>
      </w:r>
    </w:p>
    <w:p>
      <w:pPr>
        <w:spacing w:before="0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兼容性</w:t>
      </w:r>
    </w:p>
    <w:p>
      <w:pPr>
        <w:spacing w:before="153" w:after="0" w:line="140" w:lineRule="exact"/>
        <w:ind w:firstLine="-9" w:left="0" w:right="2545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3"/>
          <w:noProof/>
        </w:rPr>
        <w:t>兼容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Surface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自适应套件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兼容微软自适应配件</w:t>
      </w:r>
    </w:p>
    <w:p>
      <w:pPr>
        <w:spacing w:before="0" w:after="0" w:line="145" w:lineRule="exact"/>
        <w:ind w:firstLine="-9" w:left="0" w:right="119"/>
        <w:jc w:val="left"/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-5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9"/>
          <w:noProof/>
        </w:rPr>
        <w:t>包括</w:t>
      </w: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Windows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3"/>
          <w:noProof/>
        </w:rPr>
        <w:t>无障碍特性</w:t>
      </w:r>
      <w:r>
        <w:rPr>
          <w:rFonts w:ascii="Segoe UI" w:hAnsi="Segoe UI" w:cs="Segoe UI" w:eastAsia="Segoe UI"/>
          <w:sz w:val="12"/>
          <w:szCs w:val="12"/>
          <w:color w:val="#505050"/>
          <w:spacing w:val="17"/>
          <w:noProof/>
        </w:rPr>
        <w:t>–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4"/>
          <w:noProof/>
        </w:rPr>
        <w:t>了解详情：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-5"/>
          <w:noProof/>
        </w:rPr>
        <w:t>无障碍特性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-3"/>
          <w:noProof/>
        </w:rPr>
        <w:t> | Microsoft 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-5"/>
          <w:noProof/>
        </w:rPr>
        <w:t>无障碍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了解更多微软自适应设备</w:t>
      </w:r>
      <w:r>
        <w:rPr>
          <w:rFonts w:ascii="Segoe UI" w:hAnsi="Segoe UI" w:cs="Segoe UI" w:eastAsia="Segoe UI"/>
          <w:sz w:val="12"/>
          <w:szCs w:val="12"/>
          <w:color w:val="#505050"/>
          <w:spacing w:val="26"/>
          <w:noProof/>
        </w:rPr>
        <w:t>&amp;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3"/>
          <w:noProof/>
        </w:rPr>
        <w:t>产品</w:t>
      </w: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-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13"/>
          <w:noProof/>
        </w:rPr>
        <w:t>用于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-2"/>
          <w:noProof/>
        </w:rPr>
        <w:t>PC &amp; 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2"/>
          <w:noProof/>
        </w:rPr>
        <w:t>游戏的自适应设备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-3"/>
          <w:noProof/>
        </w:rPr>
        <w:t>&amp; 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-3"/>
          <w:noProof/>
        </w:rPr>
        <w:t>产品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1"/>
          <w:noProof/>
        </w:rPr>
        <w:t>| </w:t>
      </w:r>
      <w:r>
        <w:rPr>
          <w:rFonts w:ascii="Microsoft YaHei" w:hAnsi="Microsoft YaHei" w:cs="Microsoft YaHei" w:eastAsia="Microsoft YaHei"/>
          <w:sz w:val="12"/>
          <w:szCs w:val="12"/>
          <w:color w:val="#0078D4"/>
          <w:u w:val="single" w:color="0078D4"/>
          <w:spacing w:val="3"/>
          <w:noProof/>
        </w:rPr>
        <w:t>自适应技术配件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-2"/>
          <w:noProof/>
        </w:rPr>
        <w:t>- Microsoft Store</w:t>
      </w:r>
    </w:p>
    <w:p>
      <w:pPr>
        <w:spacing w:before="338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传感器</w:t>
      </w:r>
    </w:p>
    <w:p>
      <w:pPr>
        <w:spacing w:before="69" w:after="0" w:line="160" w:lineRule="exact"/>
        <w:ind w:firstLine="-9" w:left="0" w:right="2982"/>
        <w:jc w:val="both"/>
        <w:rPr>
          <w:rFonts w:ascii="Microsoft YaHei" w:hAnsi="Microsoft YaHei" w:cs="Microsoft YaHei" w:eastAsia="Microsoft YaHei"/>
          <w:sz w:val="12"/>
          <w:szCs w:val="12"/>
          <w:color w:val="#505050"/>
          <w:spacing w:val="-14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环境颜色传感器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加速计</w:t>
      </w:r>
    </w:p>
    <w:p>
      <w:pPr>
        <w:spacing w:before="0" w:after="0" w:line="170" w:lineRule="exact"/>
        <w:ind w:firstLine="-9" w:left="0" w:right="3453"/>
        <w:jc w:val="both"/>
        <w:rPr>
          <w:rFonts w:ascii="Microsoft YaHei" w:hAnsi="Microsoft YaHei" w:cs="Microsoft YaHei" w:eastAsia="Microsoft YaHei"/>
          <w:sz w:val="12"/>
          <w:szCs w:val="12"/>
          <w:color w:val="#505050"/>
          <w:spacing w:val="-5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陀螺仪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磁强计</w:t>
      </w:r>
    </w:p>
    <w:p>
      <w:pPr>
        <w:spacing w:before="20" w:after="0" w:line="120" w:lineRule="exact"/>
        <w:ind w:firstLine="1" w:left="-9"/>
        <w:jc w:val="left"/>
        <w:rPr>
          <w:rFonts w:ascii="Segoe UI" w:hAnsi="Segoe UI" w:cs="Segoe UI" w:eastAsia="Segoe UI"/>
          <w:sz w:val="12"/>
          <w:szCs w:val="12"/>
          <w:color w:val="#505050"/>
          <w:spacing w:val="-7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NFC</w:t>
      </w:r>
    </w:p>
    <w:p>
      <w:pPr>
        <w:spacing w:before="196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装箱单</w:t>
      </w:r>
    </w:p>
    <w:p>
      <w:pPr>
        <w:spacing w:before="102" w:after="0" w:line="120" w:lineRule="exact"/>
        <w:ind w:firstLine="1" w:left="-9"/>
        <w:jc w:val="left"/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Pro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10</w:t>
      </w:r>
    </w:p>
    <w:p>
      <w:pPr>
        <w:spacing w:before="10" w:after="0" w:line="160" w:lineRule="exact"/>
        <w:ind w:firstLine="1" w:left="0" w:right="1069"/>
        <w:jc w:val="center"/>
        <w:rPr>
          <w:rFonts w:ascii="Microsoft YaHei" w:hAnsi="Microsoft YaHei" w:cs="Microsoft YaHei" w:eastAsia="Microsoft YaHei"/>
          <w:sz w:val="12"/>
          <w:szCs w:val="12"/>
          <w:color w:val="#505050"/>
          <w:spacing w:val="-48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39W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电源适配器（在部分市场，仅适用于特定配置）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快速入门指南</w:t>
      </w:r>
    </w:p>
    <w:p>
      <w:pPr>
        <w:spacing w:before="46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47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安全及规范指南，制造商有限硬件保证和协议等文件</w:t>
      </w:r>
    </w:p>
    <w:p>
      <w:pPr>
        <w:spacing w:before="187" w:after="0" w:line="126" w:lineRule="exact"/>
        <w:ind w:firstLine="1" w:left="-9"/>
        <w:jc w:val="left"/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0"/>
          <w:noProof/>
        </w:rPr>
        <w:t>电池容量</w:t>
      </w:r>
      <w:r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  <w:t>5</w:t>
      </w:r>
    </w:p>
    <w:p>
      <w:pPr>
        <w:spacing w:before="232" w:after="0" w:line="160" w:lineRule="exact"/>
        <w:ind w:firstLine="-9" w:left="0" w:right="2505"/>
        <w:jc w:val="both"/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标准电池容量（瓦时）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48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最小电池容量（瓦时）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47</w:t>
      </w:r>
    </w:p>
    <w:p>
      <w:pPr>
        <w:spacing w:before="194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外观</w:t>
      </w:r>
    </w:p>
    <w:p>
      <w:pPr>
        <w:spacing w:before="106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7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外壳：阳极氧化铝</w:t>
      </w:r>
    </w:p>
    <w:p>
      <w:pPr>
        <w:spacing w:before="38" w:after="0" w:line="125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6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颜色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13"/>
          <w:noProof/>
        </w:rPr>
        <w:t>15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：亮铂金、典雅黑</w:t>
      </w:r>
    </w:p>
    <w:p>
      <w:pPr>
        <w:spacing w:before="44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26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物理按钮：音量键、电源键</w:t>
      </w:r>
    </w:p>
    <w:p>
      <w:pPr>
        <w:spacing w:before="194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可持续性</w:t>
      </w:r>
    </w:p>
    <w:p>
      <w:pPr>
        <w:spacing w:before="228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-29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spacing w:val="-5"/>
          <w:noProof/>
        </w:rPr>
        <w:t>更多可回收材料</w:t>
      </w:r>
    </w:p>
    <w:p>
      <w:pPr>
        <w:spacing w:before="8" w:after="0" w:line="140" w:lineRule="exact"/>
        <w:ind w:firstLine="-9" w:left="0" w:right="198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外壳至少含有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72%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的再生材料，包括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100%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再生铝合金和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100%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4"/>
          <w:noProof/>
        </w:rPr>
        <w:t>再生稀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土金属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0"/>
          <w:noProof/>
        </w:rPr>
        <w:t>16</w:t>
      </w:r>
    </w:p>
    <w:p>
      <w:pPr>
        <w:spacing w:before="264" w:after="0" w:line="120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更节能</w:t>
      </w:r>
    </w:p>
    <w:p>
      <w:pPr>
        <w:spacing w:before="20" w:after="0" w:line="122" w:lineRule="exact"/>
        <w:ind w:firstLine="1" w:left="-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能源之星</w:t>
      </w:r>
      <w:r>
        <w:rPr>
          <w:rFonts w:ascii="Segoe UI" w:hAnsi="Segoe UI" w:cs="Segoe UI" w:eastAsia="Segoe UI"/>
          <w:sz w:val="12"/>
          <w:szCs w:val="12"/>
          <w:color w:val="#505050"/>
          <w:spacing w:val="32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认证</w:t>
      </w:r>
    </w:p>
    <w:p>
      <w:pPr>
        <w:spacing w:before="0" w:after="0" w:line="125" w:lineRule="exact"/>
        <w:ind w:firstLine="1" w:left="-3"/>
        <w:jc w:val="left"/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2"/>
          <w:noProof/>
        </w:rPr>
      </w:pPr>
      <w:r>
        <w:rPr/>
        <w:br w:type="column"/>
      </w:r>
    </w:p>
    <w:p>
      <w:pPr>
        <w:spacing w:before="0" w:after="0" w:line="125" w:lineRule="exact"/>
        <w:ind w:firstLine="1" w:left="-3"/>
        <w:jc w:val="left"/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2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保修</w:t>
      </w:r>
      <w:r>
        <w:rPr>
          <w:rFonts w:ascii="Segoe UI Semi" w:hAnsi="Segoe UI Semi" w:cs="Segoe UI Semi" w:eastAsia="Segoe UI Semi"/>
          <w:sz w:val="16"/>
          <w:szCs w:val="16"/>
          <w:color w:val="#505050"/>
          <w:b/>
          <w:bCs/>
          <w:vertAlign w:val="superscript"/>
          <w:spacing w:val="-1"/>
          <w:noProof/>
        </w:rPr>
        <w:t>17</w:t>
      </w:r>
    </w:p>
    <w:p>
      <w:pPr>
        <w:spacing w:before="102" w:after="0" w:line="124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4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29"/>
          <w:noProof/>
        </w:rPr>
        <w:t>3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年有限硬件保修</w:t>
      </w:r>
    </w:p>
    <w:p>
      <w:pPr>
        <w:spacing w:before="193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触控笔和配件兼容性</w:t>
      </w:r>
    </w:p>
    <w:p>
      <w:pPr>
        <w:spacing w:before="84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5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触控笔兼容性：</w:t>
      </w:r>
    </w:p>
    <w:p>
      <w:pPr>
        <w:spacing w:before="19" w:after="0" w:line="125" w:lineRule="exact"/>
        <w:ind w:firstLine="1" w:left="-3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3"/>
          <w:noProof/>
        </w:rPr>
        <w:t>专为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Surface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超薄触控笔设计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2"/>
          <w:noProof/>
        </w:rPr>
        <w:t>18</w:t>
      </w:r>
    </w:p>
    <w:p>
      <w:pPr>
        <w:spacing w:before="8" w:after="0" w:line="140" w:lineRule="exact"/>
        <w:ind w:firstLine="-4" w:left="0" w:right="47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34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10"/>
          <w:noProof/>
        </w:rPr>
        <w:t>Pro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6"/>
          <w:noProof/>
        </w:rPr>
        <w:t>键盘盖为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Surface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超薄触控笔提供了存储和无线充电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6"/>
          <w:noProof/>
        </w:rPr>
        <w:t>功能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2"/>
          <w:noProof/>
        </w:rPr>
        <w:t>18</w:t>
      </w:r>
    </w:p>
    <w:p>
      <w:pPr>
        <w:spacing w:before="8" w:after="0" w:line="140" w:lineRule="exact"/>
        <w:ind w:firstLine="-4" w:left="0" w:right="1673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3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3"/>
          <w:noProof/>
        </w:rPr>
        <w:t>支持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Surface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"/>
          <w:noProof/>
        </w:rPr>
        <w:t>超薄触控笔触觉反馈功能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2"/>
          <w:noProof/>
        </w:rPr>
        <w:t>18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6"/>
          <w:noProof/>
        </w:rPr>
        <w:t>支持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Microsoft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5"/>
          <w:noProof/>
        </w:rPr>
        <w:t>触控笔协议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(MPP)</w:t>
      </w:r>
    </w:p>
    <w:p>
      <w:pPr>
        <w:spacing w:before="141" w:after="0" w:line="145" w:lineRule="exact"/>
        <w:ind w:firstLine="-4" w:left="0" w:right="429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8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（在中国大陆地区，对于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Windows</w:t>
      </w:r>
      <w:r>
        <w:rPr>
          <w:rFonts w:ascii="Segoe UI" w:hAnsi="Segoe UI" w:cs="Segoe UI" w:eastAsia="Segoe UI"/>
          <w:sz w:val="12"/>
          <w:szCs w:val="12"/>
          <w:color w:val="#505050"/>
          <w:spacing w:val="10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11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电脑，按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98"/>
          <w:noProof/>
        </w:rPr>
        <w:t> 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键将开启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Windows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3"/>
          <w:noProof/>
        </w:rPr>
        <w:t>搜索功能。电脑功能的可用性因设备和市场而异。更多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1"/>
          <w:noProof/>
        </w:rPr>
        <w:t>细节请参阅</w:t>
      </w:r>
      <w:r>
        <w:rPr>
          <w:rFonts w:ascii="Segoe UI" w:hAnsi="Segoe UI" w:cs="Segoe UI" w:eastAsia="Segoe UI"/>
          <w:sz w:val="12"/>
          <w:szCs w:val="12"/>
          <w:color w:val="#0078D4"/>
          <w:u w:val="single" w:color="0078D4"/>
          <w:spacing w:val="-1"/>
          <w:noProof/>
        </w:rPr>
        <w:t>aka.ms/KeySupport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u w:val="single" w:color="505050"/>
          <w:spacing w:val="3"/>
          <w:noProof/>
        </w:rPr>
        <w:t>。）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861.00pt;width:7.00pt;height:6.00pt;z-index:3834;mso-position-horizontal-relative:page;margin-top:7pt;mso-position-vertical-relative:paragraph;">
            <v:imagedata r:id="rId_Cm9M" o:title="Image77"/>
          </v:shape>
        </w:pict>
      </w:r>
    </w:p>
    <w:p>
      <w:pPr>
        <w:spacing w:before="169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2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键盘兼容性：</w:t>
      </w:r>
    </w:p>
    <w:p>
      <w:pPr>
        <w:spacing w:before="20" w:after="0" w:line="124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5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Pro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键盘盖</w:t>
      </w:r>
    </w:p>
    <w:p>
      <w:pPr>
        <w:spacing w:before="20" w:after="0" w:line="124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2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Pro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特制版键盘盖</w:t>
      </w:r>
    </w:p>
    <w:p>
      <w:pPr>
        <w:spacing w:before="8" w:after="0" w:line="140" w:lineRule="exact"/>
        <w:ind w:firstLine="-4" w:left="0" w:right="2264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0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1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3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Pro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30"/>
          <w:noProof/>
        </w:rPr>
        <w:t>X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特制版键盘盖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- </w:t>
      </w:r>
      <w:r>
        <w:rPr>
          <w:rFonts w:ascii="Segoe UI" w:hAnsi="Segoe UI" w:cs="Segoe UI" w:eastAsia="Segoe UI"/>
          <w:sz w:val="12"/>
          <w:szCs w:val="12"/>
          <w:color w:val="#505050"/>
          <w:spacing w:val="-2"/>
          <w:noProof/>
        </w:rPr>
        <w:t>Surface</w:t>
      </w:r>
      <w:r>
        <w:rPr>
          <w:rFonts w:ascii="Segoe UI" w:hAnsi="Segoe UI" w:cs="Segoe UI" w:eastAsia="Segoe UI"/>
          <w:sz w:val="12"/>
          <w:szCs w:val="12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0"/>
          <w:noProof/>
        </w:rPr>
        <w:t>Pro</w:t>
      </w:r>
      <w:r>
        <w:rPr>
          <w:rFonts w:ascii="Segoe UI" w:hAnsi="Segoe UI" w:cs="Segoe UI" w:eastAsia="Segoe UI"/>
          <w:sz w:val="12"/>
          <w:szCs w:val="12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34"/>
          <w:noProof/>
        </w:rPr>
        <w:t>X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0"/>
          <w:noProof/>
        </w:rPr>
        <w:t>键盘盖</w:t>
      </w:r>
    </w:p>
    <w:p>
      <w:pPr>
        <w:spacing w:before="194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支架</w:t>
      </w:r>
    </w:p>
    <w:p>
      <w:pPr>
        <w:spacing w:before="102" w:after="0" w:line="124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spacing w:val="-12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动态铰链最大支持</w:t>
      </w:r>
      <w:r>
        <w:rPr>
          <w:rFonts w:ascii="Segoe UI" w:hAnsi="Segoe UI" w:cs="Segoe UI" w:eastAsia="Segoe UI"/>
          <w:sz w:val="12"/>
          <w:szCs w:val="12"/>
          <w:color w:val="#505050"/>
          <w:spacing w:val="8"/>
          <w:noProof/>
        </w:rPr>
        <w:t>165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-2"/>
          <w:noProof/>
        </w:rPr>
        <w:t>度的开合角度</w:t>
      </w:r>
    </w:p>
    <w:p>
      <w:pPr>
        <w:spacing w:before="193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网络和连接</w:t>
      </w:r>
    </w:p>
    <w:p>
      <w:pPr>
        <w:spacing w:before="68" w:after="0" w:line="140" w:lineRule="exact"/>
        <w:ind w:firstLine="-4" w:left="0" w:right="2347"/>
        <w:jc w:val="left"/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-1"/>
          <w:noProof/>
        </w:rPr>
      </w:pP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Wi-Fi</w:t>
      </w:r>
      <w:r>
        <w:rPr>
          <w:rFonts w:ascii="Segoe UI" w:hAnsi="Segoe UI" w:cs="Segoe UI" w:eastAsia="Segoe UI"/>
          <w:sz w:val="12"/>
          <w:szCs w:val="12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12"/>
          <w:szCs w:val="12"/>
          <w:color w:val="#505050"/>
          <w:spacing w:val="2"/>
          <w:noProof/>
        </w:rPr>
        <w:t>6E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11"/>
          <w:noProof/>
        </w:rPr>
        <w:t>：兼容</w:t>
      </w:r>
      <w:r>
        <w:rPr>
          <w:rFonts w:ascii="Segoe UI" w:hAnsi="Segoe UI" w:cs="Segoe UI" w:eastAsia="Segoe UI"/>
          <w:sz w:val="12"/>
          <w:szCs w:val="12"/>
          <w:color w:val="#505050"/>
          <w:spacing w:val="-1"/>
          <w:noProof/>
        </w:rPr>
        <w:t>802.11ax</w:t>
      </w:r>
      <w:r>
        <w:rPr>
          <w:rFonts w:ascii="Segoe UI" w:hAnsi="Segoe UI" w:cs="Segoe UI" w:eastAsia="Segoe UI"/>
          <w:sz w:val="12"/>
          <w:szCs w:val="12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1"/>
          <w:noProof/>
        </w:rPr>
        <w:t>19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支持蓝牙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38"/>
          <w:noProof/>
        </w:rPr>
        <w:t>®</w:t>
      </w:r>
      <w:r>
        <w:rPr>
          <w:rFonts w:ascii="Segoe UI" w:hAnsi="Segoe UI" w:cs="Segoe UI" w:eastAsia="Segoe UI"/>
          <w:sz w:val="12"/>
          <w:szCs w:val="12"/>
          <w:color w:val="#505050"/>
          <w:spacing w:val="13"/>
          <w:noProof/>
        </w:rPr>
        <w:t>5.3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spacing w:val="2"/>
          <w:noProof/>
        </w:rPr>
        <w:t>无线技术</w:t>
      </w:r>
    </w:p>
    <w:p>
      <w:pPr>
        <w:spacing w:before="194" w:after="0" w:line="120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b/>
          <w:bCs/>
          <w:noProof/>
        </w:rPr>
        <w:t>显卡</w:t>
      </w:r>
    </w:p>
    <w:p>
      <w:pPr>
        <w:spacing w:before="79" w:after="0" w:line="125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</w:pP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英特尔</w:t>
      </w:r>
      <w:r>
        <w:rPr>
          <w:rFonts w:ascii="Segoe UI" w:hAnsi="Segoe UI" w:cs="Segoe UI" w:eastAsia="Segoe UI"/>
          <w:sz w:val="16"/>
          <w:szCs w:val="16"/>
          <w:color w:val="#505050"/>
          <w:vertAlign w:val="superscript"/>
          <w:spacing w:val="30"/>
          <w:noProof/>
        </w:rPr>
        <w:t>®</w:t>
      </w:r>
      <w:r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t>显卡</w:t>
      </w:r>
    </w:p>
    <w:p>
      <w:pPr>
        <w:spacing w:before="79" w:after="0" w:line="125" w:lineRule="exact"/>
        <w:ind w:firstLine="1" w:left="-3"/>
        <w:jc w:val="left"/>
        <w:rPr>
          <w:rFonts w:ascii="Microsoft YaHei" w:hAnsi="Microsoft YaHei" w:cs="Microsoft YaHei" w:eastAsia="Microsoft YaHei"/>
          <w:sz w:val="12"/>
          <w:szCs w:val="12"/>
          <w:color w:val="#505050"/>
          <w:noProof/>
        </w:rPr>
        <w:sectPr>
          <w:type w:val="continuous"/>
          <w:pgSz w:w="19200" w:h="10800" w:orient="landscape"/>
          <w:pgMar w:top="305" w:right="579" w:bottom="278" w:left="579" w:header="0" w:footer="0" w:gutter="0"/>
          <w:cols w:sep="0" w:num="4" w:equalWidth="0">
            <w:col w:w="4300" w:space="709"/>
            <w:col w:w="3940" w:space="709"/>
            <w:col w:w="3860" w:space="709"/>
            <w:col w:w="3816"/>
          </w:cols>
        </w:sect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00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0" w:after="0" w:line="112" w:lineRule="exact"/>
        <w:ind w:firstLine="1" w:left="341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</w:p>
    <w:p>
      <w:pPr>
        <w:spacing w:before="110" w:after="0" w:line="100" w:lineRule="exact"/>
        <w:ind w:firstLine="29" w:left="341" w:right="8"/>
        <w:jc w:val="both"/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</w:pP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系统软件会占用大量的存储空间。可用存储空间会根据系统软件更新和应用的使用情况而改变。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1GB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= </w:t>
      </w:r>
      <w:r>
        <w:rPr>
          <w:rFonts w:ascii="Segoe UI" w:hAnsi="Segoe UI" w:cs="Segoe UI" w:eastAsia="Segoe UI"/>
          <w:sz w:val="8"/>
          <w:szCs w:val="8"/>
          <w:color w:val="#505050"/>
          <w:spacing w:val="12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亿字节。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1 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TB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=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1,000GB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。有关详细信息，请参阅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0"/>
          <w:noProof/>
        </w:rPr>
        <w:t>存储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7"/>
          <w:noProof/>
        </w:rPr>
        <w:t>。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驱动器（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5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保留</w:t>
      </w:r>
      <w:r>
        <w:rPr>
          <w:rFonts w:ascii="Segoe UI" w:hAnsi="Segoe UI" w:cs="Segoe UI" w:eastAsia="Segoe UI"/>
          <w:sz w:val="8"/>
          <w:szCs w:val="8"/>
          <w:color w:val="#505050"/>
          <w:spacing w:val="23"/>
          <w:noProof/>
        </w:rPr>
        <w:t>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1"/>
          <w:noProof/>
        </w:rPr>
        <w:t>仅在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设备上可用，其中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根据技术规范作为可移动产品销售。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驱动器（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5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保留</w:t>
      </w:r>
      <w:r>
        <w:rPr>
          <w:rFonts w:ascii="Segoe UI" w:hAnsi="Segoe UI" w:cs="Segoe UI" w:eastAsia="Segoe UI"/>
          <w:sz w:val="8"/>
          <w:szCs w:val="8"/>
          <w:color w:val="#505050"/>
          <w:spacing w:val="23"/>
          <w:noProof/>
        </w:rPr>
        <w:t>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服务包含在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延期硬件服务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和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7"/>
          <w:noProof/>
        </w:rPr>
        <w:t>商业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Complete”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中，并且在购买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延期硬件服务</w:t>
      </w:r>
      <w:r>
        <w:rPr>
          <w:rFonts w:ascii="Segoe UI" w:hAnsi="Segoe UI" w:cs="Segoe UI" w:eastAsia="Segoe UI"/>
          <w:sz w:val="8"/>
          <w:szCs w:val="8"/>
          <w:color w:val="#505050"/>
          <w:spacing w:val="30"/>
          <w:noProof/>
        </w:rPr>
        <w:t>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1"/>
          <w:noProof/>
        </w:rPr>
        <w:t>和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2"/>
          <w:noProof/>
        </w:rPr>
        <w:t>商业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8"/>
          <w:szCs w:val="8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Complete”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时作为可选项提供。如果设备丢失固态硬盘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（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），则退回给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的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设备需要支付固态硬盘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（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1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更换费用，除非设备已注册到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“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驱动器（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SSD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6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保留</w:t>
      </w:r>
      <w:r>
        <w:rPr>
          <w:rFonts w:ascii="Segoe UI" w:hAnsi="Segoe UI" w:cs="Segoe UI" w:eastAsia="Segoe UI"/>
          <w:sz w:val="8"/>
          <w:szCs w:val="8"/>
          <w:color w:val="#505050"/>
          <w:spacing w:val="23"/>
          <w:noProof/>
        </w:rPr>
        <w:t>”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产品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/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服务中。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电池使用时间会因设备配置、使用情况、网络和功能配置、信号强度、设置和其他因素而有显著差异。请参阅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3"/>
          <w:noProof/>
        </w:rPr>
        <w:t>电池测试和预计性能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0"/>
          <w:noProof/>
        </w:rPr>
        <w:t>- Microsoft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14"/>
          <w:noProof/>
        </w:rPr>
        <w:t>支持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。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3"/>
          <w:noProof/>
        </w:rPr>
        <w:t>在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2024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年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月使用预生产的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3"/>
          <w:noProof/>
        </w:rPr>
        <w:t>11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软件和预生产的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Surface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Pro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3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英特尔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®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酷睿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Ultra</w:t>
      </w:r>
      <w:r>
        <w:rPr>
          <w:rFonts w:ascii="Segoe UI" w:hAnsi="Segoe UI" w:cs="Segoe UI" w:eastAsia="Segoe UI"/>
          <w:sz w:val="8"/>
          <w:szCs w:val="8"/>
          <w:color w:val="#505050"/>
          <w:spacing w:val="7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7 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165U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处理器，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512GB,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16GB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9"/>
          <w:noProof/>
        </w:rPr>
        <w:t>RAM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设备进行的测试。测试包括电池完全放电，混合使用和现代待机。主动使用部分包括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（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1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1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通过多个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打开的选项卡访问八个流行网站的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Web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浏览测试，（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8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1"/>
          <w:noProof/>
        </w:rPr>
        <w:t>使用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Microsoft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Word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、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PowerPoint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0"/>
          <w:noProof/>
        </w:rPr>
        <w:t>、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Excel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、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OneNote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3"/>
          <w:noProof/>
        </w:rPr>
        <w:t>和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Outlook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的生产力测试，以及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（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3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4"/>
          <w:noProof/>
        </w:rPr>
        <w:t>）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使用设备与空闲应用程序的部分时间。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Windows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和应用程序的个性化颜色设置为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Light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模式。所有设置均为默认设置，但屏幕亮度设置为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150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尼特，并禁用了自动亮度和自适应颜色。</w:t>
      </w:r>
      <w:r>
        <w:rPr>
          <w:rFonts w:ascii="Segoe UI" w:hAnsi="Segoe UI" w:cs="Segoe UI" w:eastAsia="Segoe UI"/>
          <w:sz w:val="8"/>
          <w:szCs w:val="8"/>
          <w:color w:val="#505050"/>
          <w:spacing w:val="8"/>
          <w:noProof/>
        </w:rPr>
        <w:t>Wi-Fi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已连接到网络。使用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4"/>
          <w:noProof/>
        </w:rPr>
        <w:t>11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1"/>
          <w:noProof/>
        </w:rPr>
        <w:t>版本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22631.3085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进行测试。电池续航时间会因设置、使用情况和其他因素而有很大差异。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3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在特定市场中，只有特定配置配备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669.12pt;width:7.98pt;height:8.46pt;z-index:-251657484;mso-position-horizontal-relative:page;margin-top:8pt;mso-position-vertical-relative:paragraph;">
            <v:imagedata r:id="rId_p6Hb" o:title="Image133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680.64pt;width:7.98pt;height:8.46pt;z-index:-251657483;mso-position-horizontal-relative:page;margin-top:8pt;mso-position-vertical-relative:paragraph;">
            <v:imagedata r:id="rId_kowz" o:title="Image133"/>
          </v:shape>
        </w:pict>
      </w:r>
    </w:p>
    <w:p>
      <w:pPr>
        <w:spacing w:before="30" w:after="0" w:line="100" w:lineRule="exact"/>
        <w:ind w:firstLine="1" w:left="342"/>
        <w:jc w:val="center"/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</w:pPr>
      <w:r>
        <w:rPr>
          <w:rFonts w:ascii="Segoe UI" w:hAnsi="Segoe UI" w:cs="Segoe UI" w:eastAsia="Segoe UI"/>
          <w:sz w:val="8"/>
          <w:szCs w:val="8"/>
          <w:color w:val="#505050"/>
          <w:spacing w:val="1"/>
          <w:noProof/>
        </w:rPr>
        <w:t>W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电源。最低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45W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7"/>
          <w:noProof/>
        </w:rPr>
        <w:t>电源或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USB-C®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3"/>
          <w:noProof/>
        </w:rPr>
        <w:t>PD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充电器支持快速充电（从</w:t>
      </w:r>
      <w:r>
        <w:rPr>
          <w:rFonts w:ascii="Segoe UI" w:hAnsi="Segoe UI" w:cs="Segoe UI" w:eastAsia="Segoe UI"/>
          <w:sz w:val="8"/>
          <w:szCs w:val="8"/>
          <w:color w:val="#505050"/>
          <w:spacing w:val="11"/>
          <w:noProof/>
        </w:rPr>
        <w:t>5%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3"/>
          <w:noProof/>
        </w:rPr>
        <w:t>到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80%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），单独出售。测试于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2024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3"/>
          <w:noProof/>
        </w:rPr>
        <w:t>年</w:t>
      </w:r>
      <w:r>
        <w:rPr>
          <w:rFonts w:ascii="Segoe UI" w:hAnsi="Segoe UI" w:cs="Segoe UI" w:eastAsia="Segoe UI"/>
          <w:sz w:val="8"/>
          <w:szCs w:val="8"/>
          <w:color w:val="#505050"/>
          <w:spacing w:val="22"/>
          <w:noProof/>
        </w:rPr>
        <w:t>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1"/>
          <w:noProof/>
        </w:rPr>
        <w:t>月在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进行，在受控条件下使用预生产设备、软件和至少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45W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4"/>
          <w:noProof/>
        </w:rPr>
        <w:t>USB-C®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充电器。设备已开机到显示桌面屏幕，显示亮度设置为默认。实际充电时间将根据操作条件而有所不同。在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23°C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的典型办公室环境温度下测量。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2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可能因制造工艺而异。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5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重量不包括键盘盖。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Windows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3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不可购买，但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Surface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Pro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4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可以支持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8"/>
          <w:szCs w:val="8"/>
          <w:color w:val="#505050"/>
          <w:spacing w:val="7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。访问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6"/>
          <w:noProof/>
        </w:rPr>
        <w:t>适用于新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8"/>
          <w:noProof/>
        </w:rPr>
        <w:t>设备的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0"/>
          <w:noProof/>
        </w:rPr>
        <w:t>OS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11"/>
          <w:noProof/>
        </w:rPr>
        <w:t>选项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-1"/>
          <w:noProof/>
        </w:rPr>
        <w:t>- 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0"/>
          <w:noProof/>
        </w:rPr>
        <w:t>Surface | Microsoft Learn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了解更多信息。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需要许可或订阅（另售）才能激活和使用。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2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需要激活。若您的设备由所在组织的</w:t>
      </w:r>
      <w:r>
        <w:rPr>
          <w:rFonts w:ascii="Segoe UI" w:hAnsi="Segoe UI" w:cs="Segoe UI" w:eastAsia="Segoe UI"/>
          <w:sz w:val="8"/>
          <w:szCs w:val="8"/>
          <w:color w:val="#505050"/>
          <w:spacing w:val="11"/>
          <w:noProof/>
        </w:rPr>
        <w:t>IT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部门管理，请联系</w:t>
      </w:r>
      <w:r>
        <w:rPr>
          <w:rFonts w:ascii="Segoe UI" w:hAnsi="Segoe UI" w:cs="Segoe UI" w:eastAsia="Segoe UI"/>
          <w:sz w:val="8"/>
          <w:szCs w:val="8"/>
          <w:color w:val="#505050"/>
          <w:spacing w:val="12"/>
          <w:noProof/>
        </w:rPr>
        <w:t>IT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管理员激活。激活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30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天后，如果您选择继续使用，我们将会向您收取适用的每月或每年订阅费。需要以信用卡支付费用。在您选择订阅后，随时取消订阅即可停止继续扣费。请访问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7"/>
          <w:noProof/>
        </w:rPr>
        <w:t>试用或购买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0"/>
          <w:noProof/>
        </w:rPr>
        <w:t>Microsoft 365 </w:t>
      </w:r>
      <w:r>
        <w:rPr>
          <w:rFonts w:ascii="Microsoft YaHei" w:hAnsi="Microsoft YaHei" w:cs="Microsoft YaHei" w:eastAsia="Microsoft YaHei"/>
          <w:sz w:val="8"/>
          <w:szCs w:val="8"/>
          <w:color w:val="#0078D4"/>
          <w:u w:val="single" w:color="0078D4"/>
          <w:spacing w:val="4"/>
          <w:noProof/>
        </w:rPr>
        <w:t>商业版订阅</w:t>
      </w:r>
      <w:r>
        <w:rPr>
          <w:rFonts w:ascii="Segoe UI" w:hAnsi="Segoe UI" w:cs="Segoe UI" w:eastAsia="Segoe UI"/>
          <w:sz w:val="8"/>
          <w:szCs w:val="8"/>
          <w:color w:val="#0078D4"/>
          <w:u w:val="single" w:color="0078D4"/>
          <w:spacing w:val="1"/>
          <w:noProof/>
        </w:rPr>
        <w:t>| Microsoft Learn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"/>
          <w:noProof/>
        </w:rPr>
        <w:t>。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语音聚集功能需要激活，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Windows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11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，并且在使用集成设备麦克风和使用某些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Windows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音频处理模式的应用中可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用。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7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0"/>
          <w:noProof/>
        </w:rPr>
        <w:t>需要</w:t>
      </w:r>
      <w:r>
        <w:rPr>
          <w:rFonts w:ascii="Segoe UI" w:hAnsi="Segoe UI" w:cs="Segoe UI" w:eastAsia="Segoe UI"/>
          <w:sz w:val="8"/>
          <w:szCs w:val="8"/>
          <w:color w:val="#505050"/>
          <w:spacing w:val="-2"/>
          <w:noProof/>
        </w:rPr>
        <w:t>Dolby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Atmos®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编码的内容和音频。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Surface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Pro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2"/>
          <w:noProof/>
        </w:rPr>
        <w:t>10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显示器在标准矩形内具有圆角。当以标准矩形形状测量时，屏幕对角线为</w:t>
      </w:r>
      <w:r>
        <w:rPr>
          <w:rFonts w:ascii="Segoe UI" w:hAnsi="Segoe UI" w:cs="Segoe UI" w:eastAsia="Segoe UI"/>
          <w:sz w:val="8"/>
          <w:szCs w:val="8"/>
          <w:color w:val="#505050"/>
          <w:spacing w:val="10"/>
          <w:noProof/>
        </w:rPr>
        <w:t>13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英寸（实际可视区域较小）。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0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0"/>
          <w:noProof/>
        </w:rPr>
        <w:t>需要</w:t>
      </w:r>
      <w:r>
        <w:rPr>
          <w:rFonts w:ascii="Segoe UI" w:hAnsi="Segoe UI" w:cs="Segoe UI" w:eastAsia="Segoe UI"/>
          <w:sz w:val="8"/>
          <w:szCs w:val="8"/>
          <w:color w:val="#505050"/>
          <w:spacing w:val="-2"/>
          <w:noProof/>
        </w:rPr>
        <w:t>Dolby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Atmos®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编码的内容和音频。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66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可通过商用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Surface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授权设备经销商获得的组件，须由熟练的技术人员按照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的服务指南在现场更换组件。可能还需要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工具（单独出售）。更换组件和服务选项的可用性可能因产品、市场和时间而异。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7"/>
          <w:noProof/>
        </w:rPr>
        <w:t>请查看</w:t>
      </w:r>
      <w:r>
        <w:rPr>
          <w:rFonts w:ascii="Segoe UI" w:hAnsi="Segoe UI" w:cs="Segoe UI" w:eastAsia="Segoe UI"/>
          <w:sz w:val="8"/>
          <w:szCs w:val="8"/>
          <w:color w:val="#0563C1"/>
          <w:u w:val="single" w:color="0563C1"/>
          <w:spacing w:val="-1"/>
          <w:noProof/>
        </w:rPr>
        <w:t>Surface </w:t>
      </w:r>
      <w:r>
        <w:rPr>
          <w:rFonts w:ascii="Microsoft YaHei" w:hAnsi="Microsoft YaHei" w:cs="Microsoft YaHei" w:eastAsia="Microsoft YaHei"/>
          <w:sz w:val="8"/>
          <w:szCs w:val="8"/>
          <w:color w:val="#0563C1"/>
          <w:u w:val="single" w:color="0563C1"/>
          <w:spacing w:val="5"/>
          <w:noProof/>
        </w:rPr>
        <w:t>服务选项</w:t>
      </w:r>
      <w:r>
        <w:rPr>
          <w:rFonts w:ascii="Segoe UI" w:hAnsi="Segoe UI" w:cs="Segoe UI" w:eastAsia="Segoe UI"/>
          <w:sz w:val="8"/>
          <w:szCs w:val="8"/>
          <w:color w:val="#0563C1"/>
          <w:u w:val="single" w:color="0563C1"/>
          <w:spacing w:val="1"/>
          <w:noProof/>
        </w:rPr>
        <w:t>- Surface | Microsoft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。拆开和</w:t>
      </w:r>
      <w:r>
        <w:rPr>
          <w:rFonts w:ascii="Segoe UI" w:hAnsi="Segoe UI" w:cs="Segoe UI" w:eastAsia="Segoe UI"/>
          <w:sz w:val="8"/>
          <w:szCs w:val="8"/>
          <w:color w:val="#505050"/>
          <w:spacing w:val="-2"/>
          <w:noProof/>
        </w:rPr>
        <w:t>/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或修理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你的设备都有导致触电、火灾和</w:t>
      </w:r>
      <w:r>
        <w:rPr>
          <w:rFonts w:ascii="Segoe UI" w:hAnsi="Segoe UI" w:cs="Segoe UI" w:eastAsia="Segoe UI"/>
          <w:sz w:val="8"/>
          <w:szCs w:val="8"/>
          <w:color w:val="#505050"/>
          <w:spacing w:val="-2"/>
          <w:noProof/>
        </w:rPr>
        <w:t>/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1"/>
          <w:noProof/>
        </w:rPr>
        <w:t>或人身伤害的风险和其他危险。如果自行维修，请多加小心。除非法律要求，维修期间造成的设备损坏不在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硬件保修或保护计划范围内。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1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颜色仅适用于特定型号。可用的颜色、尺寸、饰面和处理器可能因商店、市场和配置而异。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1"/>
          <w:noProof/>
        </w:rPr>
        <w:t> 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外壳包括桶式外壳和支架。桶式外壳和支架采用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100%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再生铝合金。磁铁中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100%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4"/>
          <w:noProof/>
        </w:rPr>
        <w:t>回收稀土金属。基于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Underwriter</w:t>
      </w:r>
      <w:r>
        <w:rPr>
          <w:rFonts w:ascii="Segoe UI" w:hAnsi="Segoe UI" w:cs="Segoe UI" w:eastAsia="Segoe UI"/>
          <w:sz w:val="8"/>
          <w:szCs w:val="8"/>
          <w:color w:val="#505050"/>
          <w:spacing w:val="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Laboratories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2"/>
          <w:noProof/>
        </w:rPr>
        <w:t>，</w:t>
      </w:r>
      <w:r>
        <w:rPr>
          <w:rFonts w:ascii="Segoe UI" w:hAnsi="Segoe UI" w:cs="Segoe UI" w:eastAsia="Segoe UI"/>
          <w:sz w:val="8"/>
          <w:szCs w:val="8"/>
          <w:color w:val="#505050"/>
          <w:spacing w:val="6"/>
          <w:noProof/>
        </w:rPr>
        <w:t>Inc.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"/>
          <w:noProof/>
        </w:rPr>
        <w:t>使用环境声明验证程序</w:t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UL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0"/>
          <w:noProof/>
        </w:rPr>
        <w:t>2809-2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，第二版，</w:t>
      </w:r>
      <w:r>
        <w:rPr>
          <w:rFonts w:ascii="Segoe UI" w:hAnsi="Segoe UI" w:cs="Segoe UI" w:eastAsia="Segoe UI"/>
          <w:sz w:val="8"/>
          <w:szCs w:val="8"/>
          <w:color w:val="#505050"/>
          <w:spacing w:val="2"/>
          <w:noProof/>
        </w:rPr>
        <w:t>2023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32"/>
          <w:noProof/>
        </w:rPr>
        <w:t>年</w:t>
      </w:r>
      <w:r>
        <w:rPr>
          <w:rFonts w:ascii="Segoe UI" w:hAnsi="Segoe UI" w:cs="Segoe UI" w:eastAsia="Segoe UI"/>
          <w:sz w:val="8"/>
          <w:szCs w:val="8"/>
          <w:color w:val="#505050"/>
          <w:spacing w:val="10"/>
          <w:noProof/>
        </w:rPr>
        <w:t>11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22"/>
          <w:noProof/>
        </w:rPr>
        <w:t>月</w:t>
      </w:r>
      <w:r>
        <w:rPr>
          <w:rFonts w:ascii="Segoe UI" w:hAnsi="Segoe UI" w:cs="Segoe UI" w:eastAsia="Segoe UI"/>
          <w:sz w:val="8"/>
          <w:szCs w:val="8"/>
          <w:color w:val="#505050"/>
          <w:spacing w:val="21"/>
          <w:noProof/>
        </w:rPr>
        <w:t>7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日进行的验证。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65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3"/>
          <w:noProof/>
        </w:rPr>
        <w:t>Microsoft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2"/>
          <w:noProof/>
        </w:rPr>
        <w:t>的有</w:t>
      </w:r>
    </w:p>
    <w:p>
      <w:pPr>
        <w:tabs>
          <w:tab w:val="left" w:pos="1852"/>
          <w:tab w:val="left" w:pos="2322"/>
        </w:tabs>
        <w:spacing w:before="22" w:after="22" w:line="100" w:lineRule="exact"/>
        <w:ind w:firstLine="1" w:left="342"/>
        <w:jc w:val="left"/>
        <w:rPr>
          <w:rFonts w:ascii="Microsoft YaHei" w:hAnsi="Microsoft YaHei" w:cs="Microsoft YaHei" w:eastAsia="Microsoft YaHei"/>
          <w:sz w:val="8"/>
          <w:szCs w:val="8"/>
          <w:color w:val="#505050"/>
          <w:spacing w:val="-9"/>
          <w:noProof/>
        </w:rPr>
      </w:pP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限担保是对消费者法定权利的额外补充。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2"/>
          <w:noProof/>
        </w:rPr>
        <w:tab/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单独出售。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4"/>
          <w:noProof/>
        </w:rPr>
        <w:tab/>
      </w:r>
      <w:r>
        <w:rPr>
          <w:rFonts w:ascii="Segoe UI" w:hAnsi="Segoe UI" w:cs="Segoe UI" w:eastAsia="Segoe UI"/>
          <w:sz w:val="8"/>
          <w:szCs w:val="8"/>
          <w:color w:val="#505050"/>
          <w:spacing w:val="-1"/>
          <w:noProof/>
        </w:rPr>
        <w:t>Wi-Fi</w:t>
      </w:r>
      <w:r>
        <w:rPr>
          <w:rFonts w:ascii="Segoe UI" w:hAnsi="Segoe UI" w:cs="Segoe UI" w:eastAsia="Segoe UI"/>
          <w:sz w:val="8"/>
          <w:szCs w:val="8"/>
          <w:color w:val="#505050"/>
          <w:spacing w:val="9"/>
          <w:noProof/>
        </w:rPr>
        <w:t> </w:t>
      </w:r>
      <w:r>
        <w:rPr>
          <w:rFonts w:ascii="Segoe UI" w:hAnsi="Segoe UI" w:cs="Segoe UI" w:eastAsia="Segoe UI"/>
          <w:sz w:val="8"/>
          <w:szCs w:val="8"/>
          <w:color w:val="#505050"/>
          <w:spacing w:val="11"/>
          <w:noProof/>
        </w:rPr>
        <w:t>6E</w:t>
      </w:r>
      <w:r>
        <w:rPr>
          <w:rFonts w:ascii="Microsoft YaHei" w:hAnsi="Microsoft YaHei" w:cs="Microsoft YaHei" w:eastAsia="Microsoft YaHei"/>
          <w:sz w:val="8"/>
          <w:szCs w:val="8"/>
          <w:color w:val="#505050"/>
          <w:spacing w:val="-1"/>
          <w:noProof/>
        </w:rPr>
        <w:t>并非在所有地区都可用。</w:t>
      </w:r>
    </w:p>
    <w:sectPr>
      <w:type w:val="continuous"/>
      <w:pgSz w:w="19200" w:h="10800" w:orient="landscape"/>
      <w:pgMar w:top="305" w:right="579" w:bottom="278" w:left="579" w:header="0" w:footer="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yarc" Type="http://schemas.openxmlformats.org/officeDocument/2006/relationships/image" Target="media/IMG_Image40_Cliped_Iwo7J4ogHFZQxwQ2RQ0DRJKRETPVzxlF.PNG"/>
	<Relationship Id="rId_Fjp5" Type="http://schemas.openxmlformats.org/officeDocument/2006/relationships/image" Target="media/IMG_Image42_Cliped_SkZfoEDAmGTXXqqvkCd5WKE2fMtVXa2z.PNG"/>
	<Relationship Id="rId_VKX0" Type="http://schemas.openxmlformats.org/officeDocument/2006/relationships/image" Target="media/IMG_Image57_Masked_xaIvJ43Lg3g8TsQHo9Jnsh4JSPIJ9xe4.PNG"/>
	<Relationship Id="rId_au7J" Type="http://schemas.openxmlformats.org/officeDocument/2006/relationships/image" Target="media/IMG_Image59_Cliped_zgEEBcR6OKZNKsZgDnb1GozR1qP5iFnh.PNG"/>
	<Relationship Id="rId_3XAg" Type="http://schemas.openxmlformats.org/officeDocument/2006/relationships/image" Target="media/IMG_Image61_t2u4cL90giLyYuclhEnx0kM0Yj5Gytwr.PNG"/>
	<Relationship Id="rId_90eb" Type="http://schemas.openxmlformats.org/officeDocument/2006/relationships/image" Target="media/IMG_Image66_Masked_3YL7vMs7CuyQwCGnji9tiaPPKGeLEHQF.PNG"/>
	<Relationship Id="rId_DWg4" Type="http://schemas.openxmlformats.org/officeDocument/2006/relationships/image" Target="media/IMG_Image68_Masked_eF7g8enjttI3kWoVFvjvkjitqrfSbnGD.PNG"/>
	<Relationship Id="rId_VRsR" Type="http://schemas.openxmlformats.org/officeDocument/2006/relationships/image" Target="media/IMG_Image77_Cliped_1zp1gguEqoVUXGN8jBSsdcqzUDs7rynq.PNG"/>
	<Relationship Id="rId_FOq9" Type="http://schemas.openxmlformats.org/officeDocument/2006/relationships/image" Target="media/IMG_Image40_ImagesMerged_bbqUwoekvIV0M1cmrrTw4AG3yPYomgZN.PNG"/>
	<Relationship Id="rId_AUu3" Type="http://schemas.openxmlformats.org/officeDocument/2006/relationships/image" Target="media/IMG_Image113_Masked_gyqbksvv6s06KS3ok4h6GWRB6trb7LBo.PNG"/>
	<Relationship Id="rId_nN19" Type="http://schemas.openxmlformats.org/officeDocument/2006/relationships/image" Target="media/IMG_Image113_Masked_gyqbksvv6s06KS3ok4h6GWRB6trb7LBo.PNG"/>
	<Relationship Id="rId_OetF" Type="http://schemas.openxmlformats.org/officeDocument/2006/relationships/image" Target="media/IMG_Image117_Masked_Q2VUyVfrSK7TCTZ201MB0BpL76MIlNjB.PNG"/>
	<Relationship Id="rId_VMCX" Type="http://schemas.openxmlformats.org/officeDocument/2006/relationships/image" Target="media/IMG_Image121_Masked_u0YV3wiNrfRvTG7NwOaO5DeYWUAD2HTu.PNG"/>
	<Relationship Id="rId_XQaV" Type="http://schemas.openxmlformats.org/officeDocument/2006/relationships/image" Target="media/IMG_Image121_Masked_u0YV3wiNrfRvTG7NwOaO5DeYWUAD2HTu.PNG"/>
	<Relationship Id="rId_p6Hb" Type="http://schemas.openxmlformats.org/officeDocument/2006/relationships/image" Target="media/IMG_Image133_Masked_fT6mj8c2peeHFSpxtazZ4twOl0r7fhuK.PNG"/>
	<Relationship Id="rId_kowz" Type="http://schemas.openxmlformats.org/officeDocument/2006/relationships/image" Target="media/IMG_Image133_Masked_fT6mj8c2peeHFSpxtazZ4twOl0r7fhuK.PNG"/>
	<Relationship Id="rId_Cm9M" Type="http://schemas.openxmlformats.org/officeDocument/2006/relationships/image" Target="media/IMG_Image77_Cliped_zGV5vLxCq7ek73YeSsFi7ChJ1pBVqN8n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2024-09-26T19:22:22Z</dcterms:created>
  <dcterms:modified xsi:type="dcterms:W3CDTF">2024-09-26T19:22:22Z</dcterms:modified>
</cp:coreProperties>
</file>